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Arial" w:cs="Arial" w:hAnsi="Arial" w:eastAsia="Arial"/>
          <w:sz w:val="8"/>
          <w:szCs w:val="8"/>
        </w:rPr>
      </w:pPr>
      <w:r>
        <w:rPr>
          <w:rFonts w:ascii="Verdana" w:hAnsi="Verdana"/>
          <w:sz w:val="15"/>
          <w:szCs w:val="15"/>
          <w:rtl w:val="0"/>
          <w:lang w:val="it-IT"/>
        </w:rPr>
        <w:t xml:space="preserve">                       </w:t>
      </w:r>
      <w:r>
        <w:rPr>
          <w:rFonts w:ascii="Calibri" w:cs="Calibri" w:hAnsi="Calibri" w:eastAsia="Calibri"/>
          <w:sz w:val="24"/>
          <w:szCs w:val="24"/>
        </w:rPr>
        <w:tab/>
      </w:r>
    </w:p>
    <w:p>
      <w:pPr>
        <w:pStyle w:val="Normal.0"/>
        <w:spacing w:line="480" w:lineRule="auto"/>
        <w:jc w:val="both"/>
        <w:rPr>
          <w:rFonts w:ascii="Arial" w:cs="Arial" w:hAnsi="Arial" w:eastAsia="Arial"/>
          <w:sz w:val="18"/>
          <w:szCs w:val="18"/>
        </w:rPr>
      </w:pPr>
      <w:bookmarkStart w:name="_Hlk91699034" w:id="0"/>
    </w:p>
    <w:tbl>
      <w:tblPr>
        <w:tblW w:w="988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412"/>
        <w:gridCol w:w="881"/>
        <w:gridCol w:w="1090"/>
        <w:gridCol w:w="1397"/>
        <w:gridCol w:w="1560"/>
        <w:gridCol w:w="1544"/>
      </w:tblGrid>
      <w:tr>
        <w:tblPrEx>
          <w:shd w:val="clear" w:color="auto" w:fill="ced7e7"/>
        </w:tblPrEx>
        <w:trPr>
          <w:trHeight w:val="356" w:hRule="atLeast"/>
        </w:trPr>
        <w:tc>
          <w:tcPr>
            <w:tcW w:type="dxa" w:w="988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8"/>
                <w:szCs w:val="28"/>
                <w:rtl w:val="0"/>
                <w:lang w:val="it-IT"/>
              </w:rPr>
              <w:t xml:space="preserve">GRIGLIA DI VALUTAZIONE DEI TITOLI PER </w:t>
            </w:r>
            <w:r>
              <w:rPr>
                <w:b w:val="1"/>
                <w:bCs w:val="1"/>
                <w:sz w:val="32"/>
                <w:szCs w:val="32"/>
                <w:rtl w:val="0"/>
                <w:lang w:val="it-IT"/>
              </w:rPr>
              <w:t>TUTOR D</w:t>
            </w:r>
            <w:r>
              <w:rPr>
                <w:b w:val="1"/>
                <w:bCs w:val="1"/>
                <w:sz w:val="32"/>
                <w:szCs w:val="32"/>
                <w:rtl w:val="0"/>
                <w:lang w:val="it-IT"/>
              </w:rPr>
              <w:t>’</w:t>
            </w:r>
            <w:r>
              <w:rPr>
                <w:b w:val="1"/>
                <w:bCs w:val="1"/>
                <w:sz w:val="32"/>
                <w:szCs w:val="32"/>
                <w:rtl w:val="0"/>
                <w:lang w:val="it-IT"/>
              </w:rPr>
              <w:t>AULA</w:t>
            </w:r>
          </w:p>
        </w:tc>
      </w:tr>
      <w:tr>
        <w:tblPrEx>
          <w:shd w:val="clear" w:color="auto" w:fill="ced7e7"/>
        </w:tblPrEx>
        <w:trPr>
          <w:trHeight w:val="721" w:hRule="atLeast"/>
        </w:trPr>
        <w:tc>
          <w:tcPr>
            <w:tcW w:type="dxa" w:w="988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u w:val="single"/>
                <w:rtl w:val="0"/>
                <w:lang w:val="it-IT"/>
              </w:rPr>
              <w:t>Criteri di ammissione:</w:t>
            </w:r>
            <w:r>
              <w:rPr>
                <w:b w:val="1"/>
                <w:bCs w:val="1"/>
                <w:sz w:val="22"/>
                <w:szCs w:val="22"/>
                <w:rtl w:val="0"/>
                <w:lang w:val="it-IT"/>
              </w:rPr>
              <w:t xml:space="preserve"> 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b w:val="1"/>
                <w:bCs w:val="1"/>
                <w:sz w:val="22"/>
                <w:szCs w:val="22"/>
                <w:rtl w:val="0"/>
                <w:lang w:val="it-IT"/>
              </w:rPr>
            </w:pPr>
            <w:r>
              <w:rPr>
                <w:b w:val="1"/>
                <w:bCs w:val="1"/>
                <w:sz w:val="22"/>
                <w:szCs w:val="22"/>
                <w:rtl w:val="0"/>
                <w:lang w:val="it-IT"/>
              </w:rPr>
              <w:t>essere in possesso dei requisiti di cui all</w:t>
            </w:r>
            <w:r>
              <w:rPr>
                <w:b w:val="1"/>
                <w:bCs w:val="1"/>
                <w:sz w:val="22"/>
                <w:szCs w:val="22"/>
                <w:rtl w:val="0"/>
                <w:lang w:val="it-IT"/>
              </w:rPr>
              <w:t>’</w:t>
            </w:r>
            <w:r>
              <w:rPr>
                <w:b w:val="1"/>
                <w:bCs w:val="1"/>
                <w:sz w:val="22"/>
                <w:szCs w:val="22"/>
                <w:rtl w:val="0"/>
                <w:lang w:val="it-IT"/>
              </w:rPr>
              <w:t>articolo 9 per il ruolo per cui si presenta domanda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b w:val="1"/>
                <w:bCs w:val="1"/>
                <w:sz w:val="22"/>
                <w:szCs w:val="22"/>
                <w:rtl w:val="0"/>
                <w:lang w:val="it-IT"/>
              </w:rPr>
            </w:pPr>
            <w:r>
              <w:rPr>
                <w:b w:val="1"/>
                <w:bCs w:val="1"/>
                <w:sz w:val="22"/>
                <w:szCs w:val="22"/>
                <w:rtl w:val="0"/>
                <w:lang w:val="it-IT"/>
              </w:rPr>
              <w:t>essere docente interno per tutto il periodo dell</w:t>
            </w:r>
            <w:r>
              <w:rPr>
                <w:b w:val="1"/>
                <w:bCs w:val="1"/>
                <w:sz w:val="22"/>
                <w:szCs w:val="22"/>
                <w:rtl w:val="0"/>
                <w:lang w:val="it-IT"/>
              </w:rPr>
              <w:t>’</w:t>
            </w:r>
            <w:r>
              <w:rPr>
                <w:b w:val="1"/>
                <w:bCs w:val="1"/>
                <w:sz w:val="22"/>
                <w:szCs w:val="22"/>
                <w:rtl w:val="0"/>
                <w:lang w:val="it-IT"/>
              </w:rPr>
              <w:t>incarico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538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b w:val="1"/>
                <w:bCs w:val="1"/>
                <w:lang w:val="it-IT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it-IT"/>
              </w:rPr>
              <w:t>L' ISTRUZIONE, LA FORMAZIONE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  <w:lang w:val="it-IT"/>
              </w:rPr>
              <w:t>NELLO SPECIFICO SETTORE IN CUI SI CONCORRE</w:t>
            </w:r>
            <w:r>
              <w:rPr>
                <w:b w:val="1"/>
                <w:bCs w:val="1"/>
              </w:rPr>
            </w:r>
          </w:p>
        </w:tc>
        <w:tc>
          <w:tcPr>
            <w:tcW w:type="dxa" w:w="1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rtl w:val="0"/>
                <w:lang w:val="it-IT"/>
              </w:rPr>
              <w:t>n. riferimento del curriculum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rtl w:val="0"/>
                <w:lang w:val="it-IT"/>
              </w:rPr>
              <w:t>da compilare a cura del candidato</w:t>
            </w:r>
          </w:p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rtl w:val="0"/>
                <w:lang w:val="it-IT"/>
              </w:rPr>
              <w:t>da compilare a cura della commissione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341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/>
            </w:pPr>
            <w:r>
              <w:rPr>
                <w:b w:val="1"/>
                <w:bCs w:val="1"/>
                <w:rtl w:val="0"/>
                <w:lang w:val="it-IT"/>
              </w:rPr>
              <w:t xml:space="preserve">A1. LAUREA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rtl w:val="0"/>
                <w:lang w:val="it-IT"/>
              </w:rPr>
              <w:t>(vecchio ordinamento o magistrale)</w:t>
            </w:r>
          </w:p>
        </w:tc>
        <w:tc>
          <w:tcPr>
            <w:tcW w:type="dxa" w:w="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>PUNTI</w:t>
            </w:r>
          </w:p>
        </w:tc>
        <w:tc>
          <w:tcPr>
            <w:tcW w:type="dxa" w:w="1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341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0"/>
                <w:bCs w:val="0"/>
                <w:rtl w:val="0"/>
                <w:lang w:val="it-IT"/>
              </w:rPr>
              <w:t>Verr</w:t>
            </w:r>
            <w:r>
              <w:rPr>
                <w:b w:val="0"/>
                <w:bCs w:val="0"/>
                <w:rtl w:val="0"/>
                <w:lang w:val="it-IT"/>
              </w:rPr>
              <w:t xml:space="preserve">à </w:t>
            </w:r>
            <w:r>
              <w:rPr>
                <w:b w:val="0"/>
                <w:bCs w:val="0"/>
                <w:rtl w:val="0"/>
                <w:lang w:val="it-IT"/>
              </w:rPr>
              <w:t>valutata una sola laurea</w:t>
            </w:r>
          </w:p>
        </w:tc>
        <w:tc>
          <w:tcPr>
            <w:tcW w:type="dxa" w:w="1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>15</w:t>
            </w:r>
          </w:p>
        </w:tc>
        <w:tc>
          <w:tcPr>
            <w:tcW w:type="dxa" w:w="1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3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>A2. LAUREA (triennale in alternativa al punto A1)</w:t>
            </w:r>
          </w:p>
        </w:tc>
        <w:tc>
          <w:tcPr>
            <w:tcW w:type="dxa" w:w="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tl w:val="0"/>
                <w:lang w:val="it-IT"/>
              </w:rPr>
              <w:t>Verr</w:t>
            </w:r>
            <w:r>
              <w:rPr>
                <w:rtl w:val="0"/>
                <w:lang w:val="it-IT"/>
              </w:rPr>
              <w:t xml:space="preserve">à </w:t>
            </w:r>
            <w:r>
              <w:rPr>
                <w:rtl w:val="0"/>
                <w:lang w:val="it-IT"/>
              </w:rPr>
              <w:t>valutata una sola laurea</w:t>
            </w:r>
          </w:p>
        </w:tc>
        <w:tc>
          <w:tcPr>
            <w:tcW w:type="dxa" w:w="1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>10</w:t>
            </w:r>
          </w:p>
        </w:tc>
        <w:tc>
          <w:tcPr>
            <w:tcW w:type="dxa" w:w="1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3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>A3. DIPLOMA SCUOLA SECONDARIA (in alternativa al punto A1 e A2)</w:t>
            </w:r>
          </w:p>
        </w:tc>
        <w:tc>
          <w:tcPr>
            <w:tcW w:type="dxa" w:w="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tl w:val="0"/>
                <w:lang w:val="it-IT"/>
              </w:rPr>
              <w:t>Verr</w:t>
            </w:r>
            <w:r>
              <w:rPr>
                <w:rtl w:val="0"/>
                <w:lang w:val="it-IT"/>
              </w:rPr>
              <w:t xml:space="preserve">à </w:t>
            </w:r>
            <w:r>
              <w:rPr>
                <w:rtl w:val="0"/>
                <w:lang w:val="it-IT"/>
              </w:rPr>
              <w:t>valutato un solo titolo</w:t>
            </w:r>
          </w:p>
        </w:tc>
        <w:tc>
          <w:tcPr>
            <w:tcW w:type="dxa" w:w="1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>5</w:t>
            </w:r>
          </w:p>
        </w:tc>
        <w:tc>
          <w:tcPr>
            <w:tcW w:type="dxa" w:w="1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538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b w:val="1"/>
                <w:bCs w:val="1"/>
                <w:lang w:val="it-IT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it-IT"/>
              </w:rPr>
              <w:t xml:space="preserve">LE CERTIFICAZIONI OTTENUTE 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lang w:val="it-IT"/>
              </w:rPr>
              <w:tab/>
              <w:tab/>
              <w:tab/>
            </w:r>
          </w:p>
        </w:tc>
        <w:tc>
          <w:tcPr>
            <w:tcW w:type="dxa" w:w="1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3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>B1. COMPETENZE I.C.T. CERTIFICATE riconosciute dal MIUR</w:t>
            </w:r>
          </w:p>
        </w:tc>
        <w:tc>
          <w:tcPr>
            <w:tcW w:type="dxa" w:w="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tl w:val="0"/>
                <w:lang w:val="it-IT"/>
              </w:rPr>
              <w:t>Max 1</w:t>
            </w:r>
          </w:p>
        </w:tc>
        <w:tc>
          <w:tcPr>
            <w:tcW w:type="dxa" w:w="1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 xml:space="preserve">5 punti </w:t>
            </w:r>
          </w:p>
        </w:tc>
        <w:tc>
          <w:tcPr>
            <w:tcW w:type="dxa" w:w="1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538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b w:val="1"/>
                <w:bCs w:val="1"/>
                <w:lang w:val="it-IT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it-IT"/>
              </w:rPr>
              <w:t>LE ESPERIENZE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u w:val="none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u w:val="single"/>
                <w:rtl w:val="0"/>
                <w:lang w:val="it-IT"/>
              </w:rPr>
              <w:t>NELLO SPECIFICO SETTORE IN CUI SI CONCORRE</w:t>
            </w:r>
            <w:r>
              <w:rPr>
                <w:b w:val="1"/>
                <w:bCs w:val="1"/>
                <w:u w:val="single"/>
              </w:rPr>
            </w:r>
          </w:p>
        </w:tc>
        <w:tc>
          <w:tcPr>
            <w:tcW w:type="dxa" w:w="1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102" w:hRule="atLeast"/>
        </w:trPr>
        <w:tc>
          <w:tcPr>
            <w:tcW w:type="dxa" w:w="3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>C1. ESPERIENZE DI TUTOR D</w:t>
            </w:r>
            <w:r>
              <w:rPr>
                <w:b w:val="1"/>
                <w:bCs w:val="1"/>
                <w:rtl w:val="0"/>
                <w:lang w:val="it-IT"/>
              </w:rPr>
              <w:t>’</w:t>
            </w:r>
            <w:r>
              <w:rPr>
                <w:b w:val="1"/>
                <w:bCs w:val="1"/>
                <w:rtl w:val="0"/>
                <w:lang w:val="it-IT"/>
              </w:rPr>
              <w:t xml:space="preserve">AULA/DIDATTICO (min. 12 ore) NEI PROGETTI FINANZIATI DAL FONDO SOCIALE EUROPEO (PON </w:t>
            </w:r>
            <w:r>
              <w:rPr>
                <w:b w:val="1"/>
                <w:bCs w:val="1"/>
                <w:rtl w:val="0"/>
                <w:lang w:val="it-IT"/>
              </w:rPr>
              <w:t xml:space="preserve">– </w:t>
            </w:r>
            <w:r>
              <w:rPr>
                <w:b w:val="1"/>
                <w:bCs w:val="1"/>
                <w:rtl w:val="0"/>
                <w:lang w:val="it-IT"/>
              </w:rPr>
              <w:t>POR- PNRR ETC.)</w:t>
            </w:r>
          </w:p>
        </w:tc>
        <w:tc>
          <w:tcPr>
            <w:tcW w:type="dxa" w:w="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tl w:val="0"/>
                <w:lang w:val="it-IT"/>
              </w:rPr>
              <w:t>Max 10</w:t>
            </w:r>
          </w:p>
        </w:tc>
        <w:tc>
          <w:tcPr>
            <w:tcW w:type="dxa" w:w="1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 xml:space="preserve"> 3 punti cad.</w:t>
            </w:r>
          </w:p>
        </w:tc>
        <w:tc>
          <w:tcPr>
            <w:tcW w:type="dxa" w:w="1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322" w:hRule="atLeast"/>
        </w:trPr>
        <w:tc>
          <w:tcPr>
            <w:tcW w:type="dxa" w:w="3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 xml:space="preserve">C2. ESPERIENZE DI FACILITATORE/VALUTATORE (min. 20 ore) NEI PROGETTI FINANZIATI DAL FONDO SOCIALE EUROPEO (PON </w:t>
            </w:r>
            <w:r>
              <w:rPr>
                <w:b w:val="1"/>
                <w:bCs w:val="1"/>
                <w:rtl w:val="0"/>
                <w:lang w:val="it-IT"/>
              </w:rPr>
              <w:t xml:space="preserve">– </w:t>
            </w:r>
            <w:r>
              <w:rPr>
                <w:b w:val="1"/>
                <w:bCs w:val="1"/>
                <w:rtl w:val="0"/>
                <w:lang w:val="it-IT"/>
              </w:rPr>
              <w:t>POR- PNRR ETC.)</w:t>
            </w:r>
          </w:p>
        </w:tc>
        <w:tc>
          <w:tcPr>
            <w:tcW w:type="dxa" w:w="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lang w:val="it-IT"/>
              </w:rPr>
            </w:pPr>
          </w:p>
          <w:p>
            <w:pPr>
              <w:pStyle w:val="Normal.0"/>
              <w:rPr>
                <w:lang w:val="it-IT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it-IT"/>
              </w:rPr>
              <w:t>Max 10</w:t>
            </w:r>
          </w:p>
        </w:tc>
        <w:tc>
          <w:tcPr>
            <w:tcW w:type="dxa" w:w="1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b w:val="1"/>
                <w:bCs w:val="1"/>
                <w:lang w:val="it-IT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rtl w:val="0"/>
                <w:lang w:val="it-IT"/>
              </w:rPr>
              <w:t>2 punti cad.</w:t>
            </w:r>
          </w:p>
        </w:tc>
        <w:tc>
          <w:tcPr>
            <w:tcW w:type="dxa" w:w="1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102" w:hRule="atLeast"/>
        </w:trPr>
        <w:tc>
          <w:tcPr>
            <w:tcW w:type="dxa" w:w="3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 xml:space="preserve">C3. ESPERIENZE DI COORDINATORE (min. 20 ore) NEI PROGETTI FINANZIATI DAL FONDO SOCIALE EUROPEO (PON </w:t>
            </w:r>
            <w:r>
              <w:rPr>
                <w:b w:val="1"/>
                <w:bCs w:val="1"/>
                <w:rtl w:val="0"/>
                <w:lang w:val="it-IT"/>
              </w:rPr>
              <w:t xml:space="preserve">– </w:t>
            </w:r>
            <w:r>
              <w:rPr>
                <w:b w:val="1"/>
                <w:bCs w:val="1"/>
                <w:rtl w:val="0"/>
                <w:lang w:val="it-IT"/>
              </w:rPr>
              <w:t xml:space="preserve">POR- PNRR ETC.)) </w:t>
            </w:r>
          </w:p>
        </w:tc>
        <w:tc>
          <w:tcPr>
            <w:tcW w:type="dxa" w:w="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lang w:val="it-IT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it-IT"/>
              </w:rPr>
              <w:t>Max 10</w:t>
            </w:r>
          </w:p>
        </w:tc>
        <w:tc>
          <w:tcPr>
            <w:tcW w:type="dxa" w:w="1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>2 punti cad.</w:t>
            </w:r>
          </w:p>
        </w:tc>
        <w:tc>
          <w:tcPr>
            <w:tcW w:type="dxa" w:w="1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322" w:hRule="atLeast"/>
        </w:trPr>
        <w:tc>
          <w:tcPr>
            <w:tcW w:type="dxa" w:w="3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 xml:space="preserve">C4. CONOSCENZE SPECIFICHE DELL' ARGOMENTO DELLA FORMAZIONE (documentate attraverso pubblicazioni o corsi seguiti (min 12 ore) per i quali </w:t>
            </w:r>
            <w:r>
              <w:rPr>
                <w:b w:val="1"/>
                <w:bCs w:val="1"/>
                <w:rtl w:val="0"/>
                <w:lang w:val="it-IT"/>
              </w:rPr>
              <w:t xml:space="preserve">è </w:t>
            </w:r>
            <w:r>
              <w:rPr>
                <w:b w:val="1"/>
                <w:bCs w:val="1"/>
                <w:rtl w:val="0"/>
                <w:lang w:val="it-IT"/>
              </w:rPr>
              <w:t>stato rilasciato un attestato)</w:t>
            </w:r>
          </w:p>
        </w:tc>
        <w:tc>
          <w:tcPr>
            <w:tcW w:type="dxa" w:w="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0"/>
                <w:bCs w:val="0"/>
                <w:rtl w:val="0"/>
                <w:lang w:val="it-IT"/>
              </w:rPr>
              <w:t>Max. 5</w:t>
            </w:r>
          </w:p>
        </w:tc>
        <w:tc>
          <w:tcPr>
            <w:tcW w:type="dxa" w:w="1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>2 punti cad.</w:t>
            </w:r>
          </w:p>
        </w:tc>
        <w:tc>
          <w:tcPr>
            <w:tcW w:type="dxa" w:w="1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538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rtl w:val="0"/>
                <w:lang w:val="it-IT"/>
              </w:rPr>
              <w:t>TOTALE                                                                        100</w:t>
            </w:r>
          </w:p>
        </w:tc>
        <w:tc>
          <w:tcPr>
            <w:tcW w:type="dxa" w:w="1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after="200"/>
      </w:pPr>
      <w:bookmarkEnd w:id="0"/>
      <w:r>
        <w:rPr>
          <w:rFonts w:ascii="Arial" w:cs="Arial" w:hAnsi="Arial" w:eastAsia="Arial"/>
          <w:sz w:val="18"/>
          <w:szCs w:val="18"/>
        </w:rPr>
      </w:r>
    </w:p>
    <w:sectPr>
      <w:headerReference w:type="default" r:id="rId4"/>
      <w:footerReference w:type="default" r:id="rId5"/>
      <w:pgSz w:w="11900" w:h="16840" w:orient="portrait"/>
      <w:pgMar w:top="284" w:right="1134" w:bottom="1134" w:left="993" w:header="567" w:footer="113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>
      <w:rPr>
        <w:rStyle w:val="page number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7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9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91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3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5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7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9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51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pagina">
    <w:name w:val="Intestazione e piè pagina"/>
    <w:next w:val="Intestazione e piè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character" w:styleId="page number">
    <w:name w:val="page number"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08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