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852" w:rsidRDefault="00100852">
      <w:pPr>
        <w:ind w:left="6249" w:firstLine="708"/>
        <w:jc w:val="both"/>
        <w:rPr>
          <w:rFonts w:ascii="Arial" w:eastAsia="Arial" w:hAnsi="Arial" w:cs="Arial"/>
          <w:sz w:val="18"/>
          <w:szCs w:val="18"/>
        </w:rPr>
      </w:pPr>
      <w:bookmarkStart w:id="0" w:name="_GoBack"/>
      <w:bookmarkEnd w:id="0"/>
    </w:p>
    <w:tbl>
      <w:tblPr>
        <w:tblW w:w="10230" w:type="dxa"/>
        <w:tblInd w:w="-21" w:type="dxa"/>
        <w:tblLayout w:type="fixed"/>
        <w:tblLook w:val="04A0" w:firstRow="1" w:lastRow="0" w:firstColumn="1" w:lastColumn="0" w:noHBand="0" w:noVBand="1"/>
      </w:tblPr>
      <w:tblGrid>
        <w:gridCol w:w="3179"/>
        <w:gridCol w:w="7051"/>
      </w:tblGrid>
      <w:tr w:rsidR="006141BF" w:rsidTr="0095711C">
        <w:trPr>
          <w:trHeight w:val="2099"/>
        </w:trPr>
        <w:tc>
          <w:tcPr>
            <w:tcW w:w="3179" w:type="dxa"/>
            <w:tcBorders>
              <w:bottom w:val="single" w:sz="4" w:space="0" w:color="000000"/>
            </w:tcBorders>
          </w:tcPr>
          <w:p w:rsidR="006141BF" w:rsidRDefault="006141BF" w:rsidP="0095711C">
            <w:pPr>
              <w:jc w:val="center"/>
            </w:pPr>
            <w:r>
              <w:rPr>
                <w:noProof/>
              </w:rPr>
              <w:drawing>
                <wp:anchor distT="0" distB="0" distL="0" distR="0" simplePos="0" relativeHeight="251659264" behindDoc="0" locked="0" layoutInCell="1" allowOverlap="1" wp14:anchorId="4EA28FF7" wp14:editId="4D79C568">
                  <wp:simplePos x="0" y="0"/>
                  <wp:positionH relativeFrom="column">
                    <wp:posOffset>401320</wp:posOffset>
                  </wp:positionH>
                  <wp:positionV relativeFrom="paragraph">
                    <wp:posOffset>38100</wp:posOffset>
                  </wp:positionV>
                  <wp:extent cx="1452880" cy="1388745"/>
                  <wp:effectExtent l="0" t="0" r="0" b="0"/>
                  <wp:wrapTopAndBottom/>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7"/>
                          <a:stretch>
                            <a:fillRect/>
                          </a:stretch>
                        </pic:blipFill>
                        <pic:spPr bwMode="auto">
                          <a:xfrm>
                            <a:off x="0" y="0"/>
                            <a:ext cx="1452880" cy="1388745"/>
                          </a:xfrm>
                          <a:prstGeom prst="rect">
                            <a:avLst/>
                          </a:prstGeom>
                        </pic:spPr>
                      </pic:pic>
                    </a:graphicData>
                  </a:graphic>
                </wp:anchor>
              </w:drawing>
            </w:r>
            <w:r>
              <w:t xml:space="preserve">         </w:t>
            </w:r>
          </w:p>
        </w:tc>
        <w:tc>
          <w:tcPr>
            <w:tcW w:w="7051" w:type="dxa"/>
            <w:tcBorders>
              <w:bottom w:val="single" w:sz="4" w:space="0" w:color="000000"/>
            </w:tcBorders>
          </w:tcPr>
          <w:p w:rsidR="006141BF" w:rsidRDefault="006141BF" w:rsidP="0095711C">
            <w:pPr>
              <w:jc w:val="center"/>
              <w:rPr>
                <w:rFonts w:ascii="Comic Sans MS" w:hAnsi="Comic Sans MS" w:cs="Comic Sans MS"/>
                <w:b/>
                <w:sz w:val="18"/>
                <w:szCs w:val="18"/>
              </w:rPr>
            </w:pPr>
            <w:r>
              <w:rPr>
                <w:noProof/>
              </w:rPr>
              <w:drawing>
                <wp:anchor distT="0" distB="0" distL="0" distR="0" simplePos="0" relativeHeight="251660288" behindDoc="0" locked="0" layoutInCell="1" allowOverlap="1" wp14:anchorId="5396F5FB" wp14:editId="616777CC">
                  <wp:simplePos x="0" y="0"/>
                  <wp:positionH relativeFrom="column">
                    <wp:align>center</wp:align>
                  </wp:positionH>
                  <wp:positionV relativeFrom="paragraph">
                    <wp:posOffset>635</wp:posOffset>
                  </wp:positionV>
                  <wp:extent cx="334645" cy="370840"/>
                  <wp:effectExtent l="0" t="0" r="0" b="0"/>
                  <wp:wrapTopAndBottom/>
                  <wp:docPr id="2"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2"/>
                          <pic:cNvPicPr>
                            <a:picLocks noChangeAspect="1" noChangeArrowheads="1"/>
                          </pic:cNvPicPr>
                        </pic:nvPicPr>
                        <pic:blipFill>
                          <a:blip r:embed="rId8"/>
                          <a:stretch>
                            <a:fillRect/>
                          </a:stretch>
                        </pic:blipFill>
                        <pic:spPr bwMode="auto">
                          <a:xfrm>
                            <a:off x="0" y="0"/>
                            <a:ext cx="334645" cy="370840"/>
                          </a:xfrm>
                          <a:prstGeom prst="rect">
                            <a:avLst/>
                          </a:prstGeom>
                        </pic:spPr>
                      </pic:pic>
                    </a:graphicData>
                  </a:graphic>
                </wp:anchor>
              </w:drawing>
            </w:r>
            <w:r>
              <w:rPr>
                <w:rFonts w:ascii="Comic Sans MS" w:hAnsi="Comic Sans MS" w:cs="Comic Sans MS"/>
                <w:b/>
                <w:sz w:val="18"/>
                <w:szCs w:val="18"/>
              </w:rPr>
              <w:t>IC TE2 ‘Savini-San Giuseppe-San Giorgio’</w:t>
            </w:r>
          </w:p>
          <w:p w:rsidR="006141BF" w:rsidRDefault="006141BF" w:rsidP="0095711C">
            <w:pPr>
              <w:jc w:val="center"/>
              <w:rPr>
                <w:rFonts w:ascii="Comic Sans MS" w:hAnsi="Comic Sans MS" w:cs="Comic Sans MS"/>
                <w:b/>
                <w:sz w:val="18"/>
                <w:szCs w:val="18"/>
              </w:rPr>
            </w:pPr>
            <w:r>
              <w:rPr>
                <w:rFonts w:ascii="Comic Sans MS" w:hAnsi="Comic Sans MS" w:cs="Comic Sans MS"/>
                <w:b/>
                <w:sz w:val="18"/>
                <w:szCs w:val="18"/>
              </w:rPr>
              <w:t>C. F. 92039240673- C.M. TEIC833006</w:t>
            </w:r>
          </w:p>
          <w:p w:rsidR="006141BF" w:rsidRDefault="006141BF" w:rsidP="0095711C">
            <w:pPr>
              <w:jc w:val="center"/>
            </w:pPr>
            <w:r>
              <w:rPr>
                <w:rFonts w:ascii="Comic Sans MS" w:eastAsia="Comic Sans MS" w:hAnsi="Comic Sans MS" w:cs="Comic Sans MS"/>
                <w:b/>
                <w:sz w:val="16"/>
                <w:szCs w:val="16"/>
              </w:rPr>
              <w:t xml:space="preserve"> </w:t>
            </w:r>
            <w:r>
              <w:rPr>
                <w:rFonts w:ascii="Comic Sans MS" w:hAnsi="Comic Sans MS" w:cs="Comic Sans MS"/>
                <w:b/>
                <w:sz w:val="16"/>
                <w:szCs w:val="16"/>
              </w:rPr>
              <w:t>P.zza Aldo Moro, 45 – 64100 TERAMO -Tel. e fax 0861/244208</w:t>
            </w:r>
          </w:p>
          <w:p w:rsidR="006141BF" w:rsidRDefault="006141BF" w:rsidP="0095711C">
            <w:pPr>
              <w:jc w:val="center"/>
            </w:pPr>
            <w:r>
              <w:rPr>
                <w:rFonts w:ascii="Comic Sans MS" w:hAnsi="Comic Sans MS" w:cs="Comic Sans MS"/>
                <w:b/>
                <w:sz w:val="16"/>
                <w:szCs w:val="16"/>
              </w:rPr>
              <w:t xml:space="preserve">e-mail: </w:t>
            </w:r>
            <w:hyperlink r:id="rId9">
              <w:r>
                <w:rPr>
                  <w:rStyle w:val="Collegamentoipertestuale"/>
                  <w:rFonts w:ascii="Comic Sans MS" w:hAnsi="Comic Sans MS" w:cs="Comic Sans MS"/>
                  <w:b/>
                  <w:sz w:val="16"/>
                  <w:szCs w:val="16"/>
                </w:rPr>
                <w:t>teic833006@istruzione.it</w:t>
              </w:r>
            </w:hyperlink>
            <w:r>
              <w:rPr>
                <w:rFonts w:ascii="Comic Sans MS" w:hAnsi="Comic Sans MS" w:cs="Comic Sans MS"/>
                <w:b/>
                <w:sz w:val="16"/>
                <w:szCs w:val="16"/>
              </w:rPr>
              <w:t xml:space="preserve"> – PEC </w:t>
            </w:r>
            <w:hyperlink r:id="rId10">
              <w:r>
                <w:rPr>
                  <w:rStyle w:val="Collegamentoipertestuale"/>
                  <w:rFonts w:ascii="Comic Sans MS" w:hAnsi="Comic Sans MS" w:cs="Comic Sans MS"/>
                  <w:b/>
                  <w:sz w:val="16"/>
                  <w:szCs w:val="16"/>
                </w:rPr>
                <w:t>teic833006@pec.istruzione.it</w:t>
              </w:r>
            </w:hyperlink>
          </w:p>
          <w:p w:rsidR="006141BF" w:rsidRDefault="0029667D" w:rsidP="0095711C">
            <w:pPr>
              <w:jc w:val="center"/>
            </w:pPr>
            <w:hyperlink r:id="rId11">
              <w:r w:rsidR="006141BF">
                <w:rPr>
                  <w:rStyle w:val="Collegamentoipertestuale"/>
                  <w:rFonts w:ascii="Comic Sans MS" w:hAnsi="Comic Sans MS" w:cs="Comic Sans MS"/>
                  <w:b/>
                  <w:sz w:val="16"/>
                  <w:szCs w:val="16"/>
                </w:rPr>
                <w:t>www.icsavinisangiuseppesangiorgio.gov.it</w:t>
              </w:r>
            </w:hyperlink>
            <w:r w:rsidR="006141BF">
              <w:rPr>
                <w:rFonts w:ascii="Comic Sans MS" w:hAnsi="Comic Sans MS" w:cs="Comic Sans MS"/>
                <w:b/>
                <w:sz w:val="16"/>
                <w:szCs w:val="16"/>
              </w:rPr>
              <w:t xml:space="preserve"> </w:t>
            </w:r>
          </w:p>
          <w:p w:rsidR="006141BF" w:rsidRDefault="006141BF" w:rsidP="0095711C">
            <w:pPr>
              <w:jc w:val="center"/>
              <w:rPr>
                <w:rFonts w:ascii="Comic Sans MS" w:hAnsi="Comic Sans MS" w:cs="Comic Sans MS"/>
                <w:b/>
                <w:sz w:val="16"/>
                <w:szCs w:val="16"/>
              </w:rPr>
            </w:pPr>
          </w:p>
        </w:tc>
      </w:tr>
    </w:tbl>
    <w:p w:rsidR="00100852" w:rsidRDefault="00945321">
      <w:pPr>
        <w:jc w:val="both"/>
        <w:rPr>
          <w:rFonts w:ascii="Corbel" w:eastAsia="Corbel" w:hAnsi="Corbel" w:cs="Corbel"/>
          <w:sz w:val="16"/>
          <w:szCs w:val="16"/>
        </w:rPr>
      </w:pPr>
      <w:r>
        <w:rPr>
          <w:rFonts w:ascii="Corbel" w:eastAsia="Corbel" w:hAnsi="Corbel" w:cs="Corbel"/>
          <w:sz w:val="16"/>
          <w:szCs w:val="16"/>
        </w:rPr>
        <w:t xml:space="preserve">                                                                                                                                </w:t>
      </w:r>
    </w:p>
    <w:p w:rsidR="00100852" w:rsidRDefault="00945321" w:rsidP="006141BF">
      <w:pPr>
        <w:widowControl w:val="0"/>
        <w:tabs>
          <w:tab w:val="left" w:pos="1733"/>
        </w:tabs>
        <w:suppressAutoHyphens/>
        <w:ind w:right="284"/>
        <w:jc w:val="both"/>
        <w:rPr>
          <w:rFonts w:ascii="Calibri" w:eastAsia="Calibri" w:hAnsi="Calibri" w:cs="Calibri"/>
          <w:b/>
          <w:bCs/>
          <w:i/>
          <w:iCs/>
          <w:sz w:val="24"/>
          <w:szCs w:val="24"/>
        </w:rPr>
      </w:pPr>
      <w:r>
        <w:rPr>
          <w:rFonts w:ascii="Calibri" w:eastAsia="Calibri" w:hAnsi="Calibri" w:cs="Calibri"/>
          <w:b/>
          <w:bCs/>
          <w:i/>
          <w:iCs/>
          <w:sz w:val="24"/>
          <w:szCs w:val="24"/>
        </w:rPr>
        <w:t xml:space="preserve">OGGETTO: DICHIARAZIONE DI INSUSSISTENZA CAUSE OSTATIVE PER IL RUOLO DI </w:t>
      </w:r>
      <w:r w:rsidR="006141BF">
        <w:rPr>
          <w:rFonts w:ascii="Calibri" w:eastAsia="Calibri" w:hAnsi="Calibri" w:cs="Calibri"/>
          <w:b/>
          <w:bCs/>
          <w:i/>
          <w:iCs/>
          <w:sz w:val="24"/>
          <w:szCs w:val="24"/>
        </w:rPr>
        <w:t xml:space="preserve">ESPERTO </w:t>
      </w:r>
      <w:bookmarkStart w:id="1" w:name="_Hlk221545357"/>
      <w:r w:rsidR="006141BF">
        <w:rPr>
          <w:rFonts w:ascii="Calibri" w:eastAsia="Calibri" w:hAnsi="Calibri" w:cs="Calibri"/>
          <w:b/>
          <w:bCs/>
          <w:i/>
          <w:iCs/>
          <w:sz w:val="24"/>
          <w:szCs w:val="24"/>
        </w:rPr>
        <w:t>ATTIVIT</w:t>
      </w:r>
      <w:r w:rsidR="006141BF" w:rsidRPr="006141BF">
        <w:rPr>
          <w:rFonts w:ascii="Calibri" w:eastAsia="Calibri" w:hAnsi="Calibri" w:cs="Calibri"/>
          <w:b/>
          <w:bCs/>
          <w:i/>
          <w:iCs/>
          <w:caps/>
          <w:sz w:val="24"/>
          <w:szCs w:val="24"/>
        </w:rPr>
        <w:t>à</w:t>
      </w:r>
      <w:r w:rsidR="006141BF">
        <w:rPr>
          <w:rFonts w:ascii="Calibri" w:eastAsia="Calibri" w:hAnsi="Calibri" w:cs="Calibri"/>
          <w:b/>
          <w:bCs/>
          <w:i/>
          <w:iCs/>
          <w:sz w:val="24"/>
          <w:szCs w:val="24"/>
        </w:rPr>
        <w:t xml:space="preserve"> TEATRALI</w:t>
      </w:r>
      <w:bookmarkEnd w:id="1"/>
    </w:p>
    <w:p w:rsidR="00100852" w:rsidRDefault="00100852" w:rsidP="006141BF">
      <w:pPr>
        <w:keepNext/>
        <w:keepLines/>
        <w:widowControl w:val="0"/>
        <w:suppressAutoHyphens/>
        <w:jc w:val="both"/>
        <w:outlineLvl w:val="5"/>
        <w:rPr>
          <w:rStyle w:val="NessunoA"/>
          <w:rFonts w:ascii="Calibri" w:eastAsia="Calibri" w:hAnsi="Calibri" w:cs="Calibri"/>
          <w:b/>
          <w:bCs/>
          <w:sz w:val="24"/>
          <w:szCs w:val="24"/>
        </w:rPr>
      </w:pPr>
    </w:p>
    <w:p w:rsidR="00100852" w:rsidRDefault="00945321" w:rsidP="006141BF">
      <w:pPr>
        <w:keepNext/>
        <w:keepLines/>
        <w:widowControl w:val="0"/>
        <w:suppressAutoHyphens/>
        <w:jc w:val="both"/>
        <w:outlineLvl w:val="5"/>
        <w:rPr>
          <w:rFonts w:ascii="Calibri" w:eastAsia="Calibri" w:hAnsi="Calibri" w:cs="Calibri"/>
          <w:b/>
          <w:bCs/>
          <w:sz w:val="22"/>
          <w:szCs w:val="22"/>
        </w:rPr>
      </w:pPr>
      <w:r>
        <w:rPr>
          <w:rFonts w:ascii="Calibri" w:eastAsia="Calibri" w:hAnsi="Calibri" w:cs="Calibri"/>
          <w:b/>
          <w:bCs/>
          <w:sz w:val="22"/>
          <w:szCs w:val="22"/>
        </w:rPr>
        <w:t>Il sottoscritto __________________________________</w:t>
      </w:r>
      <w:r w:rsidR="006141BF">
        <w:rPr>
          <w:sz w:val="24"/>
          <w:szCs w:val="24"/>
        </w:rPr>
        <w:t>________________________________________</w:t>
      </w:r>
    </w:p>
    <w:p w:rsidR="00100852" w:rsidRDefault="00100852" w:rsidP="006141BF">
      <w:pPr>
        <w:keepNext/>
        <w:keepLines/>
        <w:widowControl w:val="0"/>
        <w:suppressAutoHyphens/>
        <w:jc w:val="both"/>
        <w:outlineLvl w:val="5"/>
        <w:rPr>
          <w:rStyle w:val="NessunoA"/>
          <w:rFonts w:ascii="Calibri" w:eastAsia="Calibri" w:hAnsi="Calibri" w:cs="Calibri"/>
          <w:b/>
          <w:bCs/>
          <w:sz w:val="22"/>
          <w:szCs w:val="22"/>
        </w:rPr>
      </w:pPr>
    </w:p>
    <w:p w:rsidR="00100852" w:rsidRDefault="00945321" w:rsidP="006141BF">
      <w:pPr>
        <w:keepNext/>
        <w:keepLines/>
        <w:widowControl w:val="0"/>
        <w:suppressAutoHyphens/>
        <w:jc w:val="both"/>
        <w:outlineLvl w:val="5"/>
        <w:rPr>
          <w:rFonts w:ascii="Calibri" w:eastAsia="Calibri" w:hAnsi="Calibri" w:cs="Calibri"/>
          <w:b/>
          <w:bCs/>
          <w:sz w:val="22"/>
          <w:szCs w:val="22"/>
        </w:rPr>
      </w:pPr>
      <w:r>
        <w:rPr>
          <w:rFonts w:ascii="Calibri" w:eastAsia="Calibri" w:hAnsi="Calibri" w:cs="Calibri"/>
          <w:b/>
          <w:bCs/>
          <w:sz w:val="22"/>
          <w:szCs w:val="22"/>
        </w:rPr>
        <w:t xml:space="preserve"> Nato a _______________</w:t>
      </w:r>
      <w:r w:rsidR="006141BF">
        <w:rPr>
          <w:rFonts w:ascii="Calibri" w:eastAsia="Calibri" w:hAnsi="Calibri" w:cs="Calibri"/>
          <w:b/>
          <w:bCs/>
          <w:sz w:val="22"/>
          <w:szCs w:val="22"/>
        </w:rPr>
        <w:t>________</w:t>
      </w:r>
      <w:r>
        <w:rPr>
          <w:rFonts w:ascii="Calibri" w:eastAsia="Calibri" w:hAnsi="Calibri" w:cs="Calibri"/>
          <w:b/>
          <w:bCs/>
          <w:sz w:val="22"/>
          <w:szCs w:val="22"/>
        </w:rPr>
        <w:t xml:space="preserve"> il______________ residente a_____________</w:t>
      </w:r>
      <w:r w:rsidR="006141BF">
        <w:rPr>
          <w:rFonts w:ascii="Calibri" w:eastAsia="Calibri" w:hAnsi="Calibri" w:cs="Calibri"/>
          <w:b/>
          <w:bCs/>
          <w:sz w:val="22"/>
          <w:szCs w:val="22"/>
        </w:rPr>
        <w:t>__</w:t>
      </w:r>
      <w:r>
        <w:rPr>
          <w:rFonts w:ascii="Calibri" w:eastAsia="Calibri" w:hAnsi="Calibri" w:cs="Calibri"/>
          <w:b/>
          <w:bCs/>
          <w:sz w:val="22"/>
          <w:szCs w:val="22"/>
        </w:rPr>
        <w:t xml:space="preserve"> Provincia di _________</w:t>
      </w:r>
    </w:p>
    <w:p w:rsidR="00100852" w:rsidRDefault="00100852" w:rsidP="006141BF">
      <w:pPr>
        <w:keepNext/>
        <w:keepLines/>
        <w:widowControl w:val="0"/>
        <w:suppressAutoHyphens/>
        <w:jc w:val="both"/>
        <w:outlineLvl w:val="5"/>
        <w:rPr>
          <w:rStyle w:val="NessunoA"/>
          <w:rFonts w:ascii="Calibri" w:eastAsia="Calibri" w:hAnsi="Calibri" w:cs="Calibri"/>
          <w:b/>
          <w:bCs/>
          <w:sz w:val="22"/>
          <w:szCs w:val="22"/>
        </w:rPr>
      </w:pPr>
    </w:p>
    <w:p w:rsidR="00100852" w:rsidRDefault="00945321" w:rsidP="006141BF">
      <w:pPr>
        <w:keepNext/>
        <w:keepLines/>
        <w:widowControl w:val="0"/>
        <w:suppressAutoHyphens/>
        <w:jc w:val="both"/>
        <w:outlineLvl w:val="5"/>
        <w:rPr>
          <w:rFonts w:ascii="Calibri" w:eastAsia="Calibri" w:hAnsi="Calibri" w:cs="Calibri"/>
          <w:b/>
          <w:bCs/>
          <w:sz w:val="22"/>
          <w:szCs w:val="22"/>
        </w:rPr>
      </w:pPr>
      <w:r>
        <w:rPr>
          <w:rFonts w:ascii="Calibri" w:eastAsia="Calibri" w:hAnsi="Calibri" w:cs="Calibri"/>
          <w:b/>
          <w:bCs/>
          <w:sz w:val="22"/>
          <w:szCs w:val="22"/>
        </w:rPr>
        <w:t xml:space="preserve"> Via________________________________________________</w:t>
      </w:r>
      <w:r w:rsidR="006141BF">
        <w:rPr>
          <w:rFonts w:ascii="Calibri" w:eastAsia="Calibri" w:hAnsi="Calibri" w:cs="Calibri"/>
          <w:b/>
          <w:bCs/>
          <w:sz w:val="22"/>
          <w:szCs w:val="22"/>
        </w:rPr>
        <w:t>___</w:t>
      </w:r>
      <w:r>
        <w:rPr>
          <w:rFonts w:ascii="Calibri" w:eastAsia="Calibri" w:hAnsi="Calibri" w:cs="Calibri"/>
          <w:b/>
          <w:bCs/>
          <w:sz w:val="22"/>
          <w:szCs w:val="22"/>
        </w:rPr>
        <w:t xml:space="preserve"> Codice Fiscale __________________</w:t>
      </w:r>
      <w:r w:rsidR="006141BF">
        <w:rPr>
          <w:rFonts w:ascii="Calibri" w:eastAsia="Calibri" w:hAnsi="Calibri" w:cs="Calibri"/>
          <w:b/>
          <w:bCs/>
          <w:sz w:val="22"/>
          <w:szCs w:val="22"/>
        </w:rPr>
        <w:t>____</w:t>
      </w:r>
    </w:p>
    <w:p w:rsidR="00100852" w:rsidRDefault="00100852" w:rsidP="006141BF">
      <w:pPr>
        <w:keepNext/>
        <w:keepLines/>
        <w:widowControl w:val="0"/>
        <w:suppressAutoHyphens/>
        <w:jc w:val="both"/>
        <w:outlineLvl w:val="5"/>
        <w:rPr>
          <w:rStyle w:val="NessunoA"/>
          <w:rFonts w:ascii="Calibri" w:eastAsia="Calibri" w:hAnsi="Calibri" w:cs="Calibri"/>
          <w:b/>
          <w:bCs/>
          <w:sz w:val="22"/>
          <w:szCs w:val="22"/>
        </w:rPr>
      </w:pPr>
    </w:p>
    <w:p w:rsidR="00100852" w:rsidRDefault="00945321" w:rsidP="006141BF">
      <w:pPr>
        <w:keepNext/>
        <w:keepLines/>
        <w:widowControl w:val="0"/>
        <w:suppressAutoHyphens/>
        <w:jc w:val="both"/>
        <w:outlineLvl w:val="5"/>
        <w:rPr>
          <w:rFonts w:ascii="Calibri" w:eastAsia="Calibri" w:hAnsi="Calibri" w:cs="Calibri"/>
          <w:b/>
          <w:bCs/>
          <w:sz w:val="22"/>
          <w:szCs w:val="22"/>
        </w:rPr>
      </w:pPr>
      <w:r>
        <w:rPr>
          <w:rFonts w:ascii="Calibri" w:eastAsia="Calibri" w:hAnsi="Calibri" w:cs="Calibri"/>
          <w:b/>
          <w:bCs/>
          <w:sz w:val="22"/>
          <w:szCs w:val="22"/>
        </w:rPr>
        <w:t xml:space="preserve">in relazione al </w:t>
      </w:r>
      <w:r w:rsidRPr="006141BF">
        <w:rPr>
          <w:rFonts w:ascii="Calibri" w:eastAsia="Calibri" w:hAnsi="Calibri" w:cs="Calibri"/>
          <w:b/>
          <w:bCs/>
          <w:sz w:val="22"/>
          <w:szCs w:val="22"/>
        </w:rPr>
        <w:t xml:space="preserve">ruolo di </w:t>
      </w:r>
      <w:r w:rsidR="006141BF" w:rsidRPr="006141BF">
        <w:rPr>
          <w:rFonts w:ascii="Calibri" w:eastAsia="Calibri" w:hAnsi="Calibri" w:cs="Calibri"/>
          <w:b/>
          <w:bCs/>
          <w:sz w:val="22"/>
          <w:szCs w:val="22"/>
        </w:rPr>
        <w:t>esperta attività teatrale</w:t>
      </w:r>
    </w:p>
    <w:p w:rsidR="006141BF" w:rsidRDefault="006141BF" w:rsidP="006141BF">
      <w:pPr>
        <w:keepNext/>
        <w:keepLines/>
        <w:widowControl w:val="0"/>
        <w:suppressAutoHyphens/>
        <w:jc w:val="both"/>
        <w:outlineLvl w:val="5"/>
        <w:rPr>
          <w:rFonts w:ascii="Calibri" w:eastAsia="Calibri" w:hAnsi="Calibri" w:cs="Calibri"/>
          <w:b/>
          <w:bCs/>
          <w:sz w:val="22"/>
          <w:szCs w:val="22"/>
        </w:rPr>
      </w:pPr>
    </w:p>
    <w:p w:rsidR="00100852" w:rsidRDefault="00945321" w:rsidP="006141BF">
      <w:pPr>
        <w:suppressAutoHyphens/>
        <w:spacing w:before="120" w:after="120"/>
        <w:jc w:val="center"/>
        <w:outlineLvl w:val="0"/>
        <w:rPr>
          <w:b/>
          <w:bCs/>
          <w:sz w:val="24"/>
          <w:szCs w:val="24"/>
        </w:rPr>
      </w:pPr>
      <w:r>
        <w:rPr>
          <w:b/>
          <w:bCs/>
          <w:sz w:val="24"/>
          <w:szCs w:val="24"/>
        </w:rPr>
        <w:t>DICHIARA</w:t>
      </w:r>
    </w:p>
    <w:p w:rsidR="00100852" w:rsidRDefault="00100852" w:rsidP="006141BF">
      <w:pPr>
        <w:suppressAutoHyphens/>
        <w:spacing w:before="120" w:after="120"/>
        <w:jc w:val="both"/>
        <w:outlineLvl w:val="0"/>
        <w:rPr>
          <w:b/>
          <w:bCs/>
          <w:sz w:val="22"/>
          <w:szCs w:val="22"/>
        </w:rPr>
      </w:pPr>
    </w:p>
    <w:p w:rsidR="00100852" w:rsidRDefault="00945321" w:rsidP="006141BF">
      <w:pPr>
        <w:suppressAutoHyphens/>
        <w:spacing w:before="120" w:after="120"/>
        <w:jc w:val="both"/>
        <w:rPr>
          <w:b/>
          <w:bCs/>
          <w:sz w:val="24"/>
          <w:szCs w:val="24"/>
        </w:rPr>
      </w:pPr>
      <w:r>
        <w:rPr>
          <w:b/>
          <w:bCs/>
          <w:sz w:val="24"/>
          <w:szCs w:val="24"/>
        </w:rPr>
        <w:t>ai sensi dell’art. 75 del d.P.R. n. 445 del 28 dicembre 2000 consapevole degli artt. 46 e 47 del d.P.R. n. 445 del 28 dicembre 2000:</w:t>
      </w:r>
    </w:p>
    <w:p w:rsidR="00100852" w:rsidRDefault="00100852" w:rsidP="006141BF">
      <w:pPr>
        <w:suppressAutoHyphens/>
        <w:spacing w:before="120" w:after="120"/>
        <w:jc w:val="both"/>
        <w:rPr>
          <w:b/>
          <w:bCs/>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 xml:space="preserve">non trovarsi in situazione di incompatibilità, ai sensi di quanto previsto dal d.lgs. n. 39/2013 e dall’art. 53, del d.lgs. n. 165/2001; </w:t>
      </w:r>
    </w:p>
    <w:p w:rsidR="00100852" w:rsidRDefault="00100852" w:rsidP="006141BF">
      <w:pPr>
        <w:suppressAutoHyphens/>
        <w:spacing w:before="120" w:after="120"/>
        <w:ind w:left="720"/>
        <w:jc w:val="both"/>
        <w:rPr>
          <w:rStyle w:val="NessunoA"/>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 xml:space="preserve">di non avere, direttamente o indirettamente, un interesse finanziario, economico o altro interesse personale nel procedimento in esame ai sensi e per gli effetti di quanto  </w:t>
      </w:r>
    </w:p>
    <w:p w:rsidR="00100852" w:rsidRDefault="00945321" w:rsidP="006141BF">
      <w:pPr>
        <w:numPr>
          <w:ilvl w:val="0"/>
          <w:numId w:val="11"/>
        </w:numPr>
        <w:suppressAutoHyphens/>
        <w:spacing w:before="120" w:after="120"/>
        <w:jc w:val="both"/>
        <w:rPr>
          <w:sz w:val="24"/>
          <w:szCs w:val="24"/>
        </w:rPr>
      </w:pPr>
      <w:r>
        <w:rPr>
          <w:rStyle w:val="NessunoA"/>
          <w:sz w:val="24"/>
          <w:szCs w:val="24"/>
        </w:rPr>
        <w:t>non coinvolge interessi propri;</w:t>
      </w:r>
    </w:p>
    <w:p w:rsidR="00100852" w:rsidRDefault="00945321" w:rsidP="006141BF">
      <w:pPr>
        <w:numPr>
          <w:ilvl w:val="0"/>
          <w:numId w:val="11"/>
        </w:numPr>
        <w:suppressAutoHyphens/>
        <w:spacing w:before="120" w:after="120"/>
        <w:jc w:val="both"/>
        <w:rPr>
          <w:sz w:val="24"/>
          <w:szCs w:val="24"/>
        </w:rPr>
      </w:pPr>
      <w:r>
        <w:rPr>
          <w:rStyle w:val="NessunoA"/>
          <w:sz w:val="24"/>
          <w:szCs w:val="24"/>
        </w:rPr>
        <w:t>non coinvolge interessi di parenti, affini entro il secondo grado, del coniuge o di conviventi, oppure di persone con le quali abbia rapporti di frequentazione abituale;</w:t>
      </w:r>
    </w:p>
    <w:p w:rsidR="00100852" w:rsidRDefault="00945321" w:rsidP="006141BF">
      <w:pPr>
        <w:numPr>
          <w:ilvl w:val="0"/>
          <w:numId w:val="11"/>
        </w:numPr>
        <w:suppressAutoHyphens/>
        <w:spacing w:before="120" w:after="120"/>
        <w:jc w:val="both"/>
        <w:rPr>
          <w:sz w:val="24"/>
          <w:szCs w:val="24"/>
        </w:rPr>
      </w:pPr>
      <w:r>
        <w:rPr>
          <w:rStyle w:val="NessunoA"/>
          <w:sz w:val="24"/>
          <w:szCs w:val="24"/>
        </w:rPr>
        <w:t>non coinvolge interessi di soggetti od organizzazioni con cui egli o il coniuge abbia causa pendente o grave inimicizia o rapporti di credito o debito significativi;</w:t>
      </w:r>
    </w:p>
    <w:p w:rsidR="00100852" w:rsidRDefault="00945321" w:rsidP="006141BF">
      <w:pPr>
        <w:numPr>
          <w:ilvl w:val="0"/>
          <w:numId w:val="11"/>
        </w:numPr>
        <w:suppressAutoHyphens/>
        <w:spacing w:before="120" w:after="120"/>
        <w:jc w:val="both"/>
        <w:rPr>
          <w:sz w:val="24"/>
          <w:szCs w:val="24"/>
        </w:rPr>
      </w:pPr>
      <w:r>
        <w:rPr>
          <w:rStyle w:val="NessunoA"/>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00852" w:rsidRDefault="00100852" w:rsidP="006141BF">
      <w:pPr>
        <w:suppressAutoHyphens/>
        <w:spacing w:before="120" w:after="120"/>
        <w:ind w:left="1068"/>
        <w:jc w:val="both"/>
        <w:rPr>
          <w:rStyle w:val="NessunoA"/>
          <w:sz w:val="24"/>
          <w:szCs w:val="24"/>
        </w:rPr>
      </w:pPr>
    </w:p>
    <w:p w:rsidR="00100852" w:rsidRDefault="00945321" w:rsidP="006141BF">
      <w:pPr>
        <w:numPr>
          <w:ilvl w:val="0"/>
          <w:numId w:val="12"/>
        </w:numPr>
        <w:suppressAutoHyphens/>
        <w:spacing w:after="120" w:line="276" w:lineRule="auto"/>
        <w:jc w:val="both"/>
        <w:rPr>
          <w:sz w:val="24"/>
          <w:szCs w:val="24"/>
        </w:rPr>
      </w:pPr>
      <w:r>
        <w:rPr>
          <w:rStyle w:val="NessunoA"/>
          <w:sz w:val="24"/>
          <w:szCs w:val="24"/>
        </w:rPr>
        <w:t>che non sussistono diverse ragioni di opportunità che si frappongano al conferimento dell’incarico in questione;</w:t>
      </w:r>
    </w:p>
    <w:p w:rsidR="00100852" w:rsidRDefault="00100852" w:rsidP="006141BF">
      <w:pPr>
        <w:suppressAutoHyphens/>
        <w:spacing w:after="120" w:line="276" w:lineRule="auto"/>
        <w:ind w:left="720"/>
        <w:jc w:val="both"/>
        <w:rPr>
          <w:rStyle w:val="NessunoA"/>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di aver preso piena cognizione del D.M. 26 aprile 2022, n. 105, recante il Codice di Comportamento dei dipendenti del Ministero dell’istruzione e del merito;</w:t>
      </w:r>
    </w:p>
    <w:p w:rsidR="00100852" w:rsidRDefault="00100852" w:rsidP="006141BF">
      <w:pPr>
        <w:suppressAutoHyphens/>
        <w:jc w:val="both"/>
        <w:rPr>
          <w:rStyle w:val="NessunoA"/>
          <w:rFonts w:ascii="Calibri" w:eastAsia="Calibri" w:hAnsi="Calibri" w:cs="Calibri"/>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di impegnarsi a comunicare tempestivamente all’Istituzione scolastica eventuali variazioni che dovessero intervenire nel corso dello svolgimento dell’incarico;</w:t>
      </w:r>
    </w:p>
    <w:p w:rsidR="00100852" w:rsidRDefault="00100852" w:rsidP="006141BF">
      <w:pPr>
        <w:suppressAutoHyphens/>
        <w:spacing w:before="120" w:after="120"/>
        <w:ind w:left="720"/>
        <w:jc w:val="both"/>
        <w:rPr>
          <w:rStyle w:val="NessunoA"/>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di impegnarsi altresì a comunicare all’Istituzione scolastica qualsiasi altra circostanza sopravvenuta di carattere ostativo rispetto all’espletamento dell’incarico;</w:t>
      </w:r>
    </w:p>
    <w:p w:rsidR="00100852" w:rsidRDefault="00100852" w:rsidP="006141BF">
      <w:pPr>
        <w:suppressAutoHyphens/>
        <w:ind w:left="708"/>
        <w:jc w:val="both"/>
        <w:rPr>
          <w:rStyle w:val="NessunoA"/>
          <w:sz w:val="24"/>
          <w:szCs w:val="24"/>
        </w:rPr>
      </w:pPr>
    </w:p>
    <w:p w:rsidR="00100852" w:rsidRDefault="00100852" w:rsidP="006141BF">
      <w:pPr>
        <w:suppressAutoHyphens/>
        <w:spacing w:before="120" w:after="120"/>
        <w:ind w:left="720"/>
        <w:jc w:val="both"/>
        <w:rPr>
          <w:rStyle w:val="NessunoA"/>
          <w:sz w:val="24"/>
          <w:szCs w:val="24"/>
        </w:rPr>
      </w:pPr>
    </w:p>
    <w:p w:rsidR="00100852" w:rsidRDefault="00945321" w:rsidP="006141BF">
      <w:pPr>
        <w:numPr>
          <w:ilvl w:val="0"/>
          <w:numId w:val="9"/>
        </w:numPr>
        <w:suppressAutoHyphens/>
        <w:spacing w:before="120" w:after="120"/>
        <w:jc w:val="both"/>
        <w:rPr>
          <w:sz w:val="24"/>
          <w:szCs w:val="24"/>
        </w:rPr>
      </w:pPr>
      <w:r>
        <w:rPr>
          <w:rStyle w:val="NessunoA"/>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00852" w:rsidRDefault="00100852">
      <w:pPr>
        <w:rPr>
          <w:rStyle w:val="NessunoA"/>
          <w:rFonts w:ascii="Calibri" w:eastAsia="Calibri" w:hAnsi="Calibri" w:cs="Calibri"/>
          <w:b/>
          <w:bCs/>
          <w:sz w:val="22"/>
          <w:szCs w:val="22"/>
        </w:rPr>
      </w:pPr>
    </w:p>
    <w:p w:rsidR="00100852" w:rsidRDefault="00100852">
      <w:pPr>
        <w:rPr>
          <w:rStyle w:val="NessunoA"/>
          <w:rFonts w:ascii="Calibri" w:eastAsia="Calibri" w:hAnsi="Calibri" w:cs="Calibri"/>
          <w:b/>
          <w:bCs/>
          <w:sz w:val="22"/>
          <w:szCs w:val="22"/>
        </w:rPr>
      </w:pPr>
    </w:p>
    <w:p w:rsidR="00100852" w:rsidRDefault="00100852">
      <w:pPr>
        <w:rPr>
          <w:rStyle w:val="NessunoA"/>
          <w:rFonts w:ascii="Calibri" w:eastAsia="Calibri" w:hAnsi="Calibri" w:cs="Calibri"/>
          <w:sz w:val="22"/>
          <w:szCs w:val="22"/>
        </w:rPr>
      </w:pPr>
    </w:p>
    <w:p w:rsidR="00100852" w:rsidRDefault="00945321">
      <w:pPr>
        <w:tabs>
          <w:tab w:val="left" w:pos="6585"/>
        </w:tabs>
        <w:rPr>
          <w:rFonts w:ascii="Calibri" w:eastAsia="Calibri" w:hAnsi="Calibri" w:cs="Calibri"/>
          <w:sz w:val="22"/>
          <w:szCs w:val="22"/>
        </w:rPr>
      </w:pPr>
      <w:r>
        <w:rPr>
          <w:rFonts w:ascii="Calibri" w:eastAsia="Calibri" w:hAnsi="Calibri" w:cs="Calibri"/>
          <w:sz w:val="22"/>
          <w:szCs w:val="22"/>
        </w:rPr>
        <w:tab/>
      </w:r>
    </w:p>
    <w:p w:rsidR="00100852" w:rsidRDefault="00945321">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100852" w:rsidRDefault="00100852">
      <w:pPr>
        <w:tabs>
          <w:tab w:val="left" w:pos="6585"/>
        </w:tabs>
        <w:rPr>
          <w:rStyle w:val="NessunoA"/>
          <w:rFonts w:ascii="Calibri" w:eastAsia="Calibri" w:hAnsi="Calibri" w:cs="Calibri"/>
          <w:sz w:val="22"/>
          <w:szCs w:val="22"/>
        </w:rPr>
      </w:pPr>
    </w:p>
    <w:p w:rsidR="00100852" w:rsidRDefault="00945321">
      <w:pPr>
        <w:tabs>
          <w:tab w:val="left" w:pos="6585"/>
        </w:tabs>
      </w:pPr>
      <w:r>
        <w:rPr>
          <w:rFonts w:ascii="Calibri" w:eastAsia="Calibri" w:hAnsi="Calibri" w:cs="Calibri"/>
          <w:sz w:val="22"/>
          <w:szCs w:val="22"/>
        </w:rPr>
        <w:tab/>
        <w:t>__________________</w:t>
      </w:r>
    </w:p>
    <w:sectPr w:rsidR="00100852">
      <w:headerReference w:type="default" r:id="rId12"/>
      <w:footerReference w:type="default" r:id="rId13"/>
      <w:pgSz w:w="11900" w:h="16840"/>
      <w:pgMar w:top="284" w:right="1134" w:bottom="1134" w:left="993"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67D" w:rsidRDefault="0029667D">
      <w:r>
        <w:separator/>
      </w:r>
    </w:p>
  </w:endnote>
  <w:endnote w:type="continuationSeparator" w:id="0">
    <w:p w:rsidR="0029667D" w:rsidRDefault="0029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2" w:rsidRDefault="00945321">
    <w:pPr>
      <w:pStyle w:val="Pidipagina"/>
      <w:jc w:val="center"/>
    </w:pPr>
    <w:r>
      <w:rPr>
        <w:rStyle w:val="NessunoA"/>
      </w:rPr>
      <w:fldChar w:fldCharType="begin"/>
    </w:r>
    <w:r>
      <w:rPr>
        <w:rStyle w:val="NessunoA"/>
      </w:rPr>
      <w:instrText xml:space="preserve"> PAGE </w:instrText>
    </w:r>
    <w:r>
      <w:rPr>
        <w:rStyle w:val="NessunoA"/>
      </w:rPr>
      <w:fldChar w:fldCharType="separate"/>
    </w:r>
    <w:r w:rsidR="006141BF">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67D" w:rsidRDefault="0029667D">
      <w:r>
        <w:separator/>
      </w:r>
    </w:p>
  </w:footnote>
  <w:footnote w:type="continuationSeparator" w:id="0">
    <w:p w:rsidR="0029667D" w:rsidRDefault="0029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2" w:rsidRDefault="00100852">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7FB7"/>
    <w:multiLevelType w:val="hybridMultilevel"/>
    <w:tmpl w:val="762CE7FA"/>
    <w:numStyleLink w:val="Stileimportato6"/>
  </w:abstractNum>
  <w:abstractNum w:abstractNumId="1" w15:restartNumberingAfterBreak="0">
    <w:nsid w:val="069A6598"/>
    <w:multiLevelType w:val="hybridMultilevel"/>
    <w:tmpl w:val="762CE7FA"/>
    <w:styleLink w:val="Stileimportato6"/>
    <w:lvl w:ilvl="0" w:tplc="F39C5FD0">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6828A6">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C6CC5C">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6302E">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C0AAE42">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904DC4">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54BE04">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E7A1008">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4887EA">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BA3AC6"/>
    <w:multiLevelType w:val="hybridMultilevel"/>
    <w:tmpl w:val="C8A86684"/>
    <w:numStyleLink w:val="Stileimportato9"/>
  </w:abstractNum>
  <w:abstractNum w:abstractNumId="3" w15:restartNumberingAfterBreak="0">
    <w:nsid w:val="380975BC"/>
    <w:multiLevelType w:val="hybridMultilevel"/>
    <w:tmpl w:val="4810071A"/>
    <w:numStyleLink w:val="Stileimportato5"/>
  </w:abstractNum>
  <w:abstractNum w:abstractNumId="4" w15:restartNumberingAfterBreak="0">
    <w:nsid w:val="39FE7874"/>
    <w:multiLevelType w:val="hybridMultilevel"/>
    <w:tmpl w:val="2AF8BBBE"/>
    <w:numStyleLink w:val="Stileimportato10"/>
  </w:abstractNum>
  <w:abstractNum w:abstractNumId="5" w15:restartNumberingAfterBreak="0">
    <w:nsid w:val="53150E13"/>
    <w:multiLevelType w:val="hybridMultilevel"/>
    <w:tmpl w:val="32BC9E88"/>
    <w:lvl w:ilvl="0" w:tplc="317A612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560035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CE801F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FD4262E">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56E3A2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7A4C1E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2620AD8">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AD857D2">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08AD50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590E36EB"/>
    <w:multiLevelType w:val="hybridMultilevel"/>
    <w:tmpl w:val="4810071A"/>
    <w:styleLink w:val="Stileimportato5"/>
    <w:lvl w:ilvl="0" w:tplc="B03C63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2547A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B8E5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D26C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F26C2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1427C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B8EE6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66B2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3A14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8C64F7"/>
    <w:multiLevelType w:val="hybridMultilevel"/>
    <w:tmpl w:val="2AF8BBBE"/>
    <w:styleLink w:val="Stileimportato10"/>
    <w:lvl w:ilvl="0" w:tplc="1E4C90F6">
      <w:start w:val="1"/>
      <w:numFmt w:val="bullet"/>
      <w:lvlText w:val="-"/>
      <w:lvlJc w:val="left"/>
      <w:pPr>
        <w:ind w:left="10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6EAFB68">
      <w:start w:val="1"/>
      <w:numFmt w:val="bullet"/>
      <w:lvlText w:val="o"/>
      <w:lvlJc w:val="left"/>
      <w:pPr>
        <w:ind w:left="17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4A44A3A">
      <w:start w:val="1"/>
      <w:numFmt w:val="bullet"/>
      <w:lvlText w:val="▪"/>
      <w:lvlJc w:val="left"/>
      <w:pPr>
        <w:ind w:left="25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106FBCE">
      <w:start w:val="1"/>
      <w:numFmt w:val="bullet"/>
      <w:lvlText w:val="•"/>
      <w:lvlJc w:val="left"/>
      <w:pPr>
        <w:ind w:left="32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D169A46">
      <w:start w:val="1"/>
      <w:numFmt w:val="bullet"/>
      <w:lvlText w:val="o"/>
      <w:lvlJc w:val="left"/>
      <w:pPr>
        <w:ind w:left="394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6F041B4">
      <w:start w:val="1"/>
      <w:numFmt w:val="bullet"/>
      <w:lvlText w:val="▪"/>
      <w:lvlJc w:val="left"/>
      <w:pPr>
        <w:ind w:left="46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94D2BC">
      <w:start w:val="1"/>
      <w:numFmt w:val="bullet"/>
      <w:lvlText w:val="•"/>
      <w:lvlJc w:val="left"/>
      <w:pPr>
        <w:ind w:left="53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6749298">
      <w:start w:val="1"/>
      <w:numFmt w:val="bullet"/>
      <w:lvlText w:val="o"/>
      <w:lvlJc w:val="left"/>
      <w:pPr>
        <w:ind w:left="61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F8D5C6">
      <w:start w:val="1"/>
      <w:numFmt w:val="bullet"/>
      <w:lvlText w:val="▪"/>
      <w:lvlJc w:val="left"/>
      <w:pPr>
        <w:ind w:left="68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BB3B49"/>
    <w:multiLevelType w:val="hybridMultilevel"/>
    <w:tmpl w:val="2DA0CC5E"/>
    <w:lvl w:ilvl="0" w:tplc="C0F4D66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2DE6A8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E46697C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468FD00">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F2C1AA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3FA07C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B1066A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EE0F37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2B8F0D8">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730E1DEE"/>
    <w:multiLevelType w:val="hybridMultilevel"/>
    <w:tmpl w:val="C8A86684"/>
    <w:styleLink w:val="Stileimportato9"/>
    <w:lvl w:ilvl="0" w:tplc="75666B9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C6BE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CB9B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FE234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1E53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2A1E0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4EA9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FC5F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C851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3"/>
    <w:lvlOverride w:ilvl="0">
      <w:lvl w:ilvl="0" w:tplc="A1282560">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A723B6C">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1CE3632">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1AC637A">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C2E49DE">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5336CC68">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E161AA0">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6EA3DF2">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BA4EF1E6">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4"/>
  </w:num>
  <w:num w:numId="12">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52"/>
    <w:rsid w:val="00100852"/>
    <w:rsid w:val="0029667D"/>
    <w:rsid w:val="006141BF"/>
    <w:rsid w:val="00945321"/>
    <w:rsid w:val="00FF1B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AC3A3-939C-4FE2-821A-4083A644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Arial Unicode MS"/>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paragraph" w:styleId="Paragrafoelenco">
    <w:name w:val="List Paragraph"/>
    <w:pPr>
      <w:ind w:left="708"/>
    </w:pPr>
    <w:rPr>
      <w:rFonts w:cs="Arial Unicode MS"/>
      <w:color w:val="000000"/>
      <w:sz w:val="24"/>
      <w:szCs w:val="24"/>
      <w:u w:color="000000"/>
    </w:rPr>
  </w:style>
  <w:style w:type="numbering" w:customStyle="1" w:styleId="Stileimportato5">
    <w:name w:val="Stile importato 5"/>
    <w:pPr>
      <w:numPr>
        <w:numId w:val="1"/>
      </w:numPr>
    </w:pPr>
  </w:style>
  <w:style w:type="numbering" w:customStyle="1" w:styleId="Stileimportato6">
    <w:name w:val="Stile importato 6"/>
    <w:pPr>
      <w:numPr>
        <w:numId w:val="4"/>
      </w:numPr>
    </w:pPr>
  </w:style>
  <w:style w:type="numbering" w:customStyle="1" w:styleId="Stileimportato9">
    <w:name w:val="Stile importato 9"/>
    <w:pPr>
      <w:numPr>
        <w:numId w:val="8"/>
      </w:numPr>
    </w:pPr>
  </w:style>
  <w:style w:type="numbering" w:customStyle="1" w:styleId="Stileimportato10">
    <w:name w:val="Stile importato 1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avinisangiuseppesangiorgio.gov.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ic833006@pec.istruzione.it" TargetMode="External"/><Relationship Id="rId4" Type="http://schemas.openxmlformats.org/officeDocument/2006/relationships/webSettings" Target="webSettings.xml"/><Relationship Id="rId9" Type="http://schemas.openxmlformats.org/officeDocument/2006/relationships/hyperlink" Target="mailto:teic833006@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2026-02-10T13:11:00Z</dcterms:created>
  <dcterms:modified xsi:type="dcterms:W3CDTF">2026-02-10T13:11:00Z</dcterms:modified>
</cp:coreProperties>
</file>