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rPr>
          <w:rStyle w:val="page number"/>
          <w:sz w:val="24"/>
          <w:szCs w:val="24"/>
        </w:rPr>
      </w:pPr>
    </w:p>
    <w:tbl>
      <w:tblPr>
        <w:tblW w:w="9884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03"/>
        <w:gridCol w:w="1090"/>
        <w:gridCol w:w="1090"/>
        <w:gridCol w:w="1397"/>
        <w:gridCol w:w="1560"/>
        <w:gridCol w:w="1544"/>
      </w:tblGrid>
      <w:tr>
        <w:tblPrEx>
          <w:shd w:val="clear" w:color="auto" w:fill="ced7e7"/>
        </w:tblPrEx>
        <w:trPr>
          <w:trHeight w:val="726" w:hRule="atLeast"/>
        </w:trPr>
        <w:tc>
          <w:tcPr>
            <w:tcW w:type="dxa" w:w="9884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sz w:val="24"/>
                <w:szCs w:val="24"/>
                <w:rtl w:val="0"/>
                <w:lang w:val="it-IT"/>
              </w:rPr>
              <w:t xml:space="preserve">ALLEGATO B: </w:t>
            </w:r>
            <w:r>
              <w:rPr>
                <w:b w:val="1"/>
                <w:bCs w:val="1"/>
                <w:sz w:val="28"/>
                <w:szCs w:val="28"/>
                <w:rtl w:val="0"/>
                <w:lang w:val="it-IT"/>
              </w:rPr>
              <w:t xml:space="preserve">GRIGLIA DI VALUTAZIONE DEI TITOLI PER </w:t>
            </w:r>
            <w:r>
              <w:rPr>
                <w:b w:val="1"/>
                <w:bCs w:val="1"/>
                <w:sz w:val="28"/>
                <w:szCs w:val="28"/>
                <w:rtl w:val="0"/>
                <w:lang w:val="it-IT"/>
              </w:rPr>
              <w:t>collaudatore</w:t>
            </w:r>
          </w:p>
        </w:tc>
      </w:tr>
      <w:tr>
        <w:tblPrEx>
          <w:shd w:val="clear" w:color="auto" w:fill="ced7e7"/>
        </w:tblPrEx>
        <w:trPr>
          <w:trHeight w:val="980" w:hRule="atLeast"/>
        </w:trPr>
        <w:tc>
          <w:tcPr>
            <w:tcW w:type="dxa" w:w="53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Calibri" w:cs="Calibri" w:hAnsi="Calibri" w:eastAsia="Calibri"/>
                <w:b w:val="1"/>
                <w:bCs w:val="1"/>
                <w:sz w:val="28"/>
                <w:szCs w:val="28"/>
                <w:rtl w:val="0"/>
                <w:lang w:val="it-IT"/>
              </w:rPr>
              <w:t>Requisiti di ammissione: Come riportato all</w:t>
            </w:r>
            <w:r>
              <w:rPr>
                <w:rFonts w:ascii="Calibri" w:cs="Calibri" w:hAnsi="Calibri" w:eastAsia="Calibri"/>
                <w:b w:val="1"/>
                <w:bCs w:val="1"/>
                <w:sz w:val="28"/>
                <w:szCs w:val="28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b w:val="1"/>
                <w:bCs w:val="1"/>
                <w:sz w:val="28"/>
                <w:szCs w:val="28"/>
                <w:rtl w:val="0"/>
                <w:lang w:val="it-IT"/>
              </w:rPr>
              <w:t>art. 8 dell</w:t>
            </w:r>
            <w:r>
              <w:rPr>
                <w:rFonts w:ascii="Calibri" w:cs="Calibri" w:hAnsi="Calibri" w:eastAsia="Calibri"/>
                <w:b w:val="1"/>
                <w:bCs w:val="1"/>
                <w:sz w:val="28"/>
                <w:szCs w:val="28"/>
                <w:rtl w:val="0"/>
                <w:lang w:val="it-IT"/>
              </w:rPr>
              <w:t>’</w:t>
            </w:r>
            <w:r>
              <w:rPr>
                <w:rFonts w:ascii="Calibri" w:cs="Calibri" w:hAnsi="Calibri" w:eastAsia="Calibri"/>
                <w:b w:val="1"/>
                <w:bCs w:val="1"/>
                <w:sz w:val="28"/>
                <w:szCs w:val="28"/>
                <w:rtl w:val="0"/>
                <w:lang w:val="it-IT"/>
              </w:rPr>
              <w:t>avviso di selezione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n. riferimento del curriculum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da compilare a cura del candidato</w:t>
            </w:r>
          </w:p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b w:val="1"/>
                <w:bCs w:val="1"/>
                <w:rtl w:val="0"/>
                <w:lang w:val="it-IT"/>
              </w:rPr>
              <w:t>da compilare a cura della commissione</w:t>
            </w:r>
          </w:p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53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L' ISTRUZIONE, LA FORMAZIONE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NELLO SPECIFICO SETTORE IN CUI SI CONCORRE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320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/>
            </w:pPr>
            <w:r>
              <w:rPr>
                <w:b w:val="1"/>
                <w:bCs w:val="1"/>
                <w:rtl w:val="0"/>
                <w:lang w:val="it-IT"/>
              </w:rPr>
              <w:t>A1. LAUREA MAGISTRALE ATTINENTE ALLA SELEZIONE COME DA REQUISITO DI AMMISSIONE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it-IT"/>
              </w:rPr>
              <w:t>(vecchio ordinamento o magistrale)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PUNTI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320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110 e lode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25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320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100 - 110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20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320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tl w:val="0"/>
                <w:lang w:val="it-IT"/>
              </w:rPr>
              <w:t>&lt; 100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15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/>
            </w:pPr>
            <w:r>
              <w:rPr>
                <w:b w:val="1"/>
                <w:bCs w:val="1"/>
                <w:rtl w:val="0"/>
                <w:lang w:val="it-IT"/>
              </w:rPr>
              <w:t>A2. LAUREA TRIENNALE ATTINENTE ALLA SELEZIONE COME DA REQUISITO DI AMMISSIONE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tl w:val="0"/>
                <w:lang w:val="it-IT"/>
              </w:rPr>
              <w:t>(in alternativa al punto A1)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10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A3. DIPLOMA DI ISTRUZIONE DI SECONDO GRADO </w:t>
            </w:r>
            <w:r>
              <w:rPr>
                <w:rtl w:val="0"/>
                <w:lang w:val="it-IT"/>
              </w:rPr>
              <w:t>(in alternativa al punto A1 e A2)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A.4 MASTER UNIVERSITARIO DI SECONDO LIVELLO ATTINENETE ALLA SELEZIONE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10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A.5 MASTER UNIVERSITARIO DI PRIMO LIVELLO ATTENENTE ALLA SELEZIONE (in alternativa al punto A.4)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5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A.6 DOTTORATO DI RICERCA ATTINENTE ALLA SELEZIONE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53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LE CERTIFICAZIONI OTTENUTE 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u w:val="single"/>
                <w:rtl w:val="0"/>
              </w:rPr>
            </w:pP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lang w:val="it-IT"/>
              </w:rPr>
              <w:tab/>
              <w:tab/>
              <w:tab/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0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B1. CERTIFICAZIONE O ATTESTAZIONE CONSEGUITE NELLE MATERIE ATTINENTI ALLA SELEZIONE (min. 200 ore)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Max 2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10 punti cad.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B2. ALTRE CERTIFICAZIONE O ATTESTAZIONE CONSEGUITE NELLE MATERIE ATTINENTI ALLA SELEZIONE (min. 100 ore)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Max 2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5 punti cad.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53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b w:val="1"/>
                <w:bCs w:val="1"/>
                <w:lang w:val="it-IT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b w:val="1"/>
                <w:bCs w:val="1"/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>LE ESPERIENZE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rtl w:val="0"/>
                <w:lang w:val="it-IT"/>
              </w:rPr>
              <w:t xml:space="preserve"> </w:t>
            </w:r>
            <w:r>
              <w:rPr>
                <w:b w:val="1"/>
                <w:bCs w:val="1"/>
                <w:u w:val="single"/>
                <w:rtl w:val="0"/>
                <w:lang w:val="it-IT"/>
              </w:rPr>
              <w:t>NELLO SPECIFICO SETTORE IN CUI SI CONCORRE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7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C.1 ISCRIZIONE ALBO PROFESSIONALE SE ATTINENTE ALLA SELEZIONE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Max 10 anni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1 punto per anno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111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C4. COMPETENZE SPECIFICHE DELL' ARGOMENTO (documentate attraverso esperienze lavorative professionali)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 xml:space="preserve">Max 5 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92" w:hRule="atLeast"/>
        </w:trPr>
        <w:tc>
          <w:tcPr>
            <w:tcW w:type="dxa" w:w="320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C12. CONOSCENZE SPECIFICHE DELL' ARGOMENTO (documentate attraverso pubblicazioni)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Max. 5</w:t>
            </w:r>
          </w:p>
        </w:tc>
        <w:tc>
          <w:tcPr>
            <w:tcW w:type="dxa" w:w="10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2 punti cad.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476" w:hRule="atLeast"/>
        </w:trPr>
        <w:tc>
          <w:tcPr>
            <w:tcW w:type="dxa" w:w="538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b w:val="1"/>
                <w:bCs w:val="1"/>
                <w:rtl w:val="0"/>
                <w:lang w:val="it-IT"/>
              </w:rPr>
              <w:t>TOTALE                                                                  100 PUNTI</w:t>
            </w:r>
          </w:p>
        </w:tc>
        <w:tc>
          <w:tcPr>
            <w:tcW w:type="dxa" w:w="13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54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Normal.0"/>
        <w:widowControl w:val="0"/>
        <w:ind w:left="108" w:hanging="108"/>
        <w:rPr>
          <w:rStyle w:val="page number"/>
          <w:sz w:val="24"/>
          <w:szCs w:val="24"/>
        </w:rPr>
      </w:pPr>
    </w:p>
    <w:p>
      <w:pPr>
        <w:pStyle w:val="Normal.0"/>
        <w:widowControl w:val="0"/>
      </w:pPr>
      <w:r>
        <w:rPr>
          <w:rStyle w:val="page number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284" w:right="1134" w:bottom="1134" w:left="993" w:header="567" w:footer="113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rStyle w:val="page number"/>
      </w:rPr>
      <w:fldChar w:fldCharType="begin" w:fldLock="0"/>
    </w:r>
    <w:r>
      <w:rPr>
        <w:rStyle w:val="page number"/>
      </w:rPr>
      <w:instrText xml:space="preserve"> PAGE </w:instrText>
    </w:r>
    <w:r>
      <w:rPr>
        <w:rStyle w:val="page number"/>
      </w:rPr>
      <w:fldChar w:fldCharType="separate" w:fldLock="0"/>
    </w:r>
    <w:r>
      <w:rPr>
        <w:rStyle w:val="page number"/>
      </w:rPr>
    </w:r>
    <w:r>
      <w:rPr>
        <w:rStyle w:val="page number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pagina">
    <w:name w:val="Intestazione e piè pagina"/>
    <w:next w:val="Intestazione e piè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Fill>
        <w14:solidFill>
          <w14:srgbClr w14:val="000000"/>
        </w14:solidFill>
      </w14:textFill>
    </w:rPr>
  </w:style>
  <w:style w:type="character" w:styleId="page number">
    <w:name w:val="page number"/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