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3085"/>
        <w:gridCol w:w="6693"/>
      </w:tblGrid>
      <w:tr w:rsidR="00E37F91" w:rsidRPr="006B23CD" w:rsidTr="002152A5">
        <w:trPr>
          <w:jc w:val="center"/>
        </w:trPr>
        <w:tc>
          <w:tcPr>
            <w:tcW w:w="3085" w:type="dxa"/>
            <w:tcBorders>
              <w:bottom w:val="single" w:sz="4" w:space="0" w:color="auto"/>
            </w:tcBorders>
          </w:tcPr>
          <w:p w:rsidR="00E37F91" w:rsidRPr="006B23CD" w:rsidRDefault="00E37F91" w:rsidP="002152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0650" cy="1295400"/>
                  <wp:effectExtent l="19050" t="0" r="0" b="0"/>
                  <wp:docPr id="1" name="Immagine 0" descr="logo-prova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-prova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3" w:type="dxa"/>
            <w:tcBorders>
              <w:bottom w:val="single" w:sz="4" w:space="0" w:color="auto"/>
            </w:tcBorders>
          </w:tcPr>
          <w:p w:rsidR="00E37F91" w:rsidRPr="006B23CD" w:rsidRDefault="00E37F91" w:rsidP="002152A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342900" cy="390525"/>
                  <wp:effectExtent l="19050" t="0" r="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F91" w:rsidRPr="006B23CD" w:rsidRDefault="00E37F91" w:rsidP="002152A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6B23CD">
              <w:rPr>
                <w:rFonts w:ascii="Comic Sans MS" w:hAnsi="Comic Sans MS" w:cs="Arial"/>
                <w:b/>
                <w:sz w:val="18"/>
                <w:szCs w:val="18"/>
              </w:rPr>
              <w:t>IC TE2 ‘</w:t>
            </w:r>
            <w:proofErr w:type="spellStart"/>
            <w:r w:rsidRPr="006B23CD">
              <w:rPr>
                <w:rFonts w:ascii="Comic Sans MS" w:hAnsi="Comic Sans MS" w:cs="Arial"/>
                <w:b/>
                <w:sz w:val="18"/>
                <w:szCs w:val="18"/>
              </w:rPr>
              <w:t>Savini-San</w:t>
            </w:r>
            <w:proofErr w:type="spellEnd"/>
            <w:r w:rsidRPr="006B23CD">
              <w:rPr>
                <w:rFonts w:ascii="Comic Sans MS" w:hAnsi="Comic Sans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6B23CD">
              <w:rPr>
                <w:rFonts w:ascii="Comic Sans MS" w:hAnsi="Comic Sans MS" w:cs="Arial"/>
                <w:b/>
                <w:sz w:val="18"/>
                <w:szCs w:val="18"/>
              </w:rPr>
              <w:t>Giuseppe-San</w:t>
            </w:r>
            <w:proofErr w:type="spellEnd"/>
            <w:r w:rsidRPr="006B23CD">
              <w:rPr>
                <w:rFonts w:ascii="Comic Sans MS" w:hAnsi="Comic Sans MS" w:cs="Arial"/>
                <w:b/>
                <w:sz w:val="18"/>
                <w:szCs w:val="18"/>
              </w:rPr>
              <w:t xml:space="preserve"> Giorgio’</w:t>
            </w:r>
          </w:p>
          <w:p w:rsidR="00E37F91" w:rsidRPr="006B23CD" w:rsidRDefault="00E37F91" w:rsidP="002152A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6B23CD">
              <w:rPr>
                <w:rFonts w:ascii="Comic Sans MS" w:hAnsi="Comic Sans MS" w:cs="Arial"/>
                <w:b/>
                <w:sz w:val="18"/>
                <w:szCs w:val="18"/>
              </w:rPr>
              <w:t>C. F. 92039240673- C.M. TEIC833006</w:t>
            </w:r>
          </w:p>
          <w:p w:rsidR="00E37F91" w:rsidRPr="006B23CD" w:rsidRDefault="00E37F91" w:rsidP="002152A5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  <w:proofErr w:type="spellStart"/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>P.zza</w:t>
            </w:r>
            <w:proofErr w:type="spellEnd"/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Aldo Moro, </w:t>
            </w:r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 xml:space="preserve">45 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– </w:t>
            </w:r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>64100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 xml:space="preserve">TERAMO </w:t>
            </w:r>
            <w:proofErr w:type="spellStart"/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>-Tel</w:t>
            </w:r>
            <w:proofErr w:type="spellEnd"/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>. e fax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>0861/244208</w:t>
            </w:r>
          </w:p>
          <w:p w:rsidR="00E37F91" w:rsidRPr="006B23CD" w:rsidRDefault="00E37F91" w:rsidP="002152A5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>e-mail: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  <w:hyperlink r:id="rId8" w:history="1">
              <w:r w:rsidRPr="002F1708">
                <w:rPr>
                  <w:rStyle w:val="Collegamentoipertestuale"/>
                  <w:rFonts w:ascii="Comic Sans MS" w:hAnsi="Comic Sans MS" w:cs="Arial"/>
                  <w:b/>
                  <w:sz w:val="16"/>
                  <w:szCs w:val="16"/>
                </w:rPr>
                <w:t>teic833006@istruzione.it</w:t>
              </w:r>
            </w:hyperlink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 xml:space="preserve">– PEC </w:t>
            </w:r>
            <w:hyperlink r:id="rId9" w:history="1">
              <w:r w:rsidRPr="006B23CD">
                <w:rPr>
                  <w:rStyle w:val="Collegamentoipertestuale"/>
                  <w:rFonts w:ascii="Comic Sans MS" w:hAnsi="Comic Sans MS" w:cs="Arial"/>
                  <w:b/>
                  <w:sz w:val="16"/>
                  <w:szCs w:val="16"/>
                </w:rPr>
                <w:t>teic833006@pec.istruzione.it</w:t>
              </w:r>
            </w:hyperlink>
          </w:p>
          <w:p w:rsidR="00E37F91" w:rsidRPr="006B23CD" w:rsidRDefault="004475FD" w:rsidP="002152A5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hyperlink r:id="rId10" w:history="1">
              <w:r w:rsidR="00E37F91" w:rsidRPr="00922929">
                <w:rPr>
                  <w:rStyle w:val="Collegamentoipertestuale"/>
                  <w:rFonts w:ascii="Comic Sans MS" w:hAnsi="Comic Sans MS" w:cs="Arial"/>
                  <w:b/>
                  <w:sz w:val="16"/>
                  <w:szCs w:val="16"/>
                </w:rPr>
                <w:t>www.icsavinisangiuseppesangiorgio.edu.it</w:t>
              </w:r>
            </w:hyperlink>
            <w:r w:rsidR="00E37F91"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</w:p>
          <w:p w:rsidR="00E37F91" w:rsidRPr="006B23CD" w:rsidRDefault="00E37F91" w:rsidP="002152A5">
            <w:pPr>
              <w:jc w:val="center"/>
            </w:pPr>
          </w:p>
        </w:tc>
      </w:tr>
    </w:tbl>
    <w:p w:rsidR="00CD5DF2" w:rsidRDefault="00CD5DF2"/>
    <w:p w:rsidR="00E37F91" w:rsidRDefault="00E37F91"/>
    <w:p w:rsidR="00E37F91" w:rsidRPr="00E37F91" w:rsidRDefault="00E37F91" w:rsidP="00E37F91">
      <w:pPr>
        <w:spacing w:before="3" w:line="440" w:lineRule="exact"/>
        <w:jc w:val="center"/>
        <w:rPr>
          <w:rFonts w:ascii="Comic Sans MS" w:eastAsia="Bookman Old Style" w:hAnsi="Comic Sans MS" w:cs="Bookman Old Style"/>
          <w:b/>
          <w:sz w:val="40"/>
          <w:szCs w:val="40"/>
          <w:lang w:eastAsia="en-US"/>
        </w:rPr>
      </w:pPr>
      <w:r w:rsidRPr="00E37F91">
        <w:rPr>
          <w:rFonts w:ascii="Comic Sans MS" w:eastAsia="Bookman Old Style" w:hAnsi="Comic Sans MS" w:cs="Bookman Old Style"/>
          <w:b/>
          <w:color w:val="16365D"/>
          <w:position w:val="-1"/>
          <w:sz w:val="40"/>
          <w:szCs w:val="40"/>
          <w:lang w:eastAsia="en-US"/>
        </w:rPr>
        <w:t>S</w:t>
      </w:r>
      <w:r w:rsidRPr="00E37F91">
        <w:rPr>
          <w:rFonts w:ascii="Comic Sans MS" w:eastAsia="Bookman Old Style" w:hAnsi="Comic Sans MS" w:cs="Bookman Old Style"/>
          <w:b/>
          <w:color w:val="16365D"/>
          <w:spacing w:val="-2"/>
          <w:position w:val="-1"/>
          <w:sz w:val="40"/>
          <w:szCs w:val="40"/>
          <w:lang w:eastAsia="en-US"/>
        </w:rPr>
        <w:t>C</w:t>
      </w:r>
      <w:r w:rsidRPr="00E37F91">
        <w:rPr>
          <w:rFonts w:ascii="Comic Sans MS" w:eastAsia="Bookman Old Style" w:hAnsi="Comic Sans MS" w:cs="Bookman Old Style"/>
          <w:b/>
          <w:color w:val="16365D"/>
          <w:spacing w:val="2"/>
          <w:position w:val="-1"/>
          <w:sz w:val="40"/>
          <w:szCs w:val="40"/>
          <w:lang w:eastAsia="en-US"/>
        </w:rPr>
        <w:t>U</w:t>
      </w:r>
      <w:r w:rsidRPr="00E37F91">
        <w:rPr>
          <w:rFonts w:ascii="Comic Sans MS" w:eastAsia="Bookman Old Style" w:hAnsi="Comic Sans MS" w:cs="Bookman Old Style"/>
          <w:b/>
          <w:color w:val="16365D"/>
          <w:spacing w:val="-2"/>
          <w:position w:val="-1"/>
          <w:sz w:val="40"/>
          <w:szCs w:val="40"/>
          <w:lang w:eastAsia="en-US"/>
        </w:rPr>
        <w:t>O</w:t>
      </w:r>
      <w:r w:rsidRPr="00E37F91">
        <w:rPr>
          <w:rFonts w:ascii="Comic Sans MS" w:eastAsia="Bookman Old Style" w:hAnsi="Comic Sans MS" w:cs="Bookman Old Style"/>
          <w:b/>
          <w:color w:val="16365D"/>
          <w:position w:val="-1"/>
          <w:sz w:val="40"/>
          <w:szCs w:val="40"/>
          <w:lang w:eastAsia="en-US"/>
        </w:rPr>
        <w:t>LA</w:t>
      </w:r>
      <w:r w:rsidRPr="00E37F91">
        <w:rPr>
          <w:rFonts w:ascii="Comic Sans MS" w:eastAsia="Bookman Old Style" w:hAnsi="Comic Sans MS" w:cs="Bookman Old Style"/>
          <w:b/>
          <w:color w:val="16365D"/>
          <w:spacing w:val="-14"/>
          <w:position w:val="-1"/>
          <w:sz w:val="40"/>
          <w:szCs w:val="40"/>
          <w:lang w:eastAsia="en-US"/>
        </w:rPr>
        <w:t xml:space="preserve"> </w:t>
      </w:r>
      <w:r w:rsidRPr="00E37F91">
        <w:rPr>
          <w:rFonts w:ascii="Comic Sans MS" w:eastAsia="Bookman Old Style" w:hAnsi="Comic Sans MS" w:cs="Bookman Old Style"/>
          <w:b/>
          <w:color w:val="16365D"/>
          <w:position w:val="-1"/>
          <w:sz w:val="40"/>
          <w:szCs w:val="40"/>
          <w:lang w:eastAsia="en-US"/>
        </w:rPr>
        <w:t>P</w:t>
      </w:r>
      <w:r w:rsidRPr="00E37F91">
        <w:rPr>
          <w:rFonts w:ascii="Comic Sans MS" w:eastAsia="Bookman Old Style" w:hAnsi="Comic Sans MS" w:cs="Bookman Old Style"/>
          <w:b/>
          <w:color w:val="16365D"/>
          <w:spacing w:val="1"/>
          <w:position w:val="-1"/>
          <w:sz w:val="40"/>
          <w:szCs w:val="40"/>
          <w:lang w:eastAsia="en-US"/>
        </w:rPr>
        <w:t>R</w:t>
      </w:r>
      <w:r w:rsidRPr="00E37F91">
        <w:rPr>
          <w:rFonts w:ascii="Comic Sans MS" w:eastAsia="Bookman Old Style" w:hAnsi="Comic Sans MS" w:cs="Bookman Old Style"/>
          <w:b/>
          <w:color w:val="16365D"/>
          <w:position w:val="-1"/>
          <w:sz w:val="40"/>
          <w:szCs w:val="40"/>
          <w:lang w:eastAsia="en-US"/>
        </w:rPr>
        <w:t>I</w:t>
      </w:r>
      <w:r w:rsidRPr="00E37F91">
        <w:rPr>
          <w:rFonts w:ascii="Comic Sans MS" w:eastAsia="Bookman Old Style" w:hAnsi="Comic Sans MS" w:cs="Bookman Old Style"/>
          <w:b/>
          <w:color w:val="16365D"/>
          <w:spacing w:val="-2"/>
          <w:position w:val="-1"/>
          <w:sz w:val="40"/>
          <w:szCs w:val="40"/>
          <w:lang w:eastAsia="en-US"/>
        </w:rPr>
        <w:t>M</w:t>
      </w:r>
      <w:r w:rsidRPr="00E37F91">
        <w:rPr>
          <w:rFonts w:ascii="Comic Sans MS" w:eastAsia="Bookman Old Style" w:hAnsi="Comic Sans MS" w:cs="Bookman Old Style"/>
          <w:b/>
          <w:color w:val="16365D"/>
          <w:position w:val="-1"/>
          <w:sz w:val="40"/>
          <w:szCs w:val="40"/>
          <w:lang w:eastAsia="en-US"/>
        </w:rPr>
        <w:t>A</w:t>
      </w:r>
      <w:r w:rsidRPr="00E37F91">
        <w:rPr>
          <w:rFonts w:ascii="Comic Sans MS" w:eastAsia="Bookman Old Style" w:hAnsi="Comic Sans MS" w:cs="Bookman Old Style"/>
          <w:b/>
          <w:color w:val="16365D"/>
          <w:spacing w:val="1"/>
          <w:position w:val="-1"/>
          <w:sz w:val="40"/>
          <w:szCs w:val="40"/>
          <w:lang w:eastAsia="en-US"/>
        </w:rPr>
        <w:t>R</w:t>
      </w:r>
      <w:r w:rsidRPr="00E37F91">
        <w:rPr>
          <w:rFonts w:ascii="Comic Sans MS" w:eastAsia="Bookman Old Style" w:hAnsi="Comic Sans MS" w:cs="Bookman Old Style"/>
          <w:b/>
          <w:color w:val="16365D"/>
          <w:position w:val="-1"/>
          <w:sz w:val="40"/>
          <w:szCs w:val="40"/>
          <w:lang w:eastAsia="en-US"/>
        </w:rPr>
        <w:t>IA</w:t>
      </w:r>
    </w:p>
    <w:p w:rsidR="00E37F91" w:rsidRPr="00E37F91" w:rsidRDefault="00E37F91" w:rsidP="00E37F91">
      <w:pPr>
        <w:jc w:val="center"/>
        <w:rPr>
          <w:rFonts w:ascii="Comic Sans MS" w:hAnsi="Comic Sans MS"/>
        </w:rPr>
      </w:pPr>
    </w:p>
    <w:p w:rsidR="00E37F91" w:rsidRPr="00E37F91" w:rsidRDefault="00E37F91" w:rsidP="00E37F91">
      <w:pPr>
        <w:jc w:val="center"/>
        <w:rPr>
          <w:rFonts w:ascii="Comic Sans MS" w:hAnsi="Comic Sans MS"/>
        </w:rPr>
      </w:pPr>
    </w:p>
    <w:p w:rsidR="00E37F91" w:rsidRPr="00E37F91" w:rsidRDefault="00E37F91" w:rsidP="00E37F91">
      <w:pPr>
        <w:jc w:val="center"/>
        <w:rPr>
          <w:rFonts w:ascii="Comic Sans MS" w:hAnsi="Comic Sans MS"/>
        </w:rPr>
      </w:pPr>
    </w:p>
    <w:p w:rsidR="00E37F91" w:rsidRPr="00E37F91" w:rsidRDefault="00E37F91" w:rsidP="00E37F91">
      <w:pPr>
        <w:jc w:val="center"/>
        <w:rPr>
          <w:rFonts w:ascii="Comic Sans MS" w:hAnsi="Comic Sans MS"/>
        </w:rPr>
      </w:pPr>
    </w:p>
    <w:p w:rsidR="00E37F91" w:rsidRPr="00E37F91" w:rsidRDefault="00E37F91" w:rsidP="00E37F91">
      <w:pPr>
        <w:spacing w:line="800" w:lineRule="exact"/>
        <w:jc w:val="center"/>
        <w:rPr>
          <w:rFonts w:ascii="Comic Sans MS" w:eastAsia="Bookman Old Style" w:hAnsi="Comic Sans MS" w:cs="Bookman Old Style"/>
          <w:b/>
          <w:sz w:val="72"/>
          <w:szCs w:val="72"/>
        </w:rPr>
      </w:pPr>
      <w:r w:rsidRPr="00E37F91">
        <w:rPr>
          <w:rFonts w:ascii="Comic Sans MS" w:eastAsia="Bookman Old Style" w:hAnsi="Comic Sans MS" w:cs="Bookman Old Style"/>
          <w:b/>
          <w:color w:val="16365D"/>
          <w:position w:val="1"/>
          <w:sz w:val="72"/>
          <w:szCs w:val="72"/>
        </w:rPr>
        <w:t>PROGETTAZIONE ANNUALE</w:t>
      </w:r>
    </w:p>
    <w:p w:rsidR="00E37F91" w:rsidRPr="00E37F91" w:rsidRDefault="00E37F91" w:rsidP="00E37F91">
      <w:pPr>
        <w:spacing w:before="8" w:line="280" w:lineRule="exact"/>
        <w:jc w:val="center"/>
        <w:rPr>
          <w:rFonts w:ascii="Comic Sans MS" w:hAnsi="Comic Sans MS"/>
          <w:b/>
          <w:sz w:val="28"/>
          <w:szCs w:val="28"/>
        </w:rPr>
      </w:pPr>
    </w:p>
    <w:p w:rsidR="00E37F91" w:rsidRPr="00E37F91" w:rsidRDefault="00E37F91" w:rsidP="00E37F91">
      <w:pPr>
        <w:jc w:val="center"/>
        <w:rPr>
          <w:rFonts w:ascii="Comic Sans MS" w:eastAsia="Bookman Old Style" w:hAnsi="Comic Sans MS" w:cs="Bookman Old Style"/>
          <w:b/>
          <w:color w:val="16365D"/>
          <w:sz w:val="72"/>
          <w:szCs w:val="72"/>
        </w:rPr>
      </w:pPr>
      <w:r w:rsidRPr="00E37F91">
        <w:rPr>
          <w:rFonts w:ascii="Comic Sans MS" w:eastAsia="Bookman Old Style" w:hAnsi="Comic Sans MS" w:cs="Bookman Old Style"/>
          <w:b/>
          <w:color w:val="16365D"/>
          <w:sz w:val="72"/>
          <w:szCs w:val="72"/>
        </w:rPr>
        <w:t>PER CO</w:t>
      </w:r>
      <w:r w:rsidRPr="00E37F91">
        <w:rPr>
          <w:rFonts w:ascii="Comic Sans MS" w:eastAsia="Bookman Old Style" w:hAnsi="Comic Sans MS" w:cs="Bookman Old Style"/>
          <w:b/>
          <w:color w:val="16365D"/>
          <w:spacing w:val="-7"/>
          <w:sz w:val="72"/>
          <w:szCs w:val="72"/>
        </w:rPr>
        <w:t>M</w:t>
      </w:r>
      <w:r w:rsidRPr="00E37F91">
        <w:rPr>
          <w:rFonts w:ascii="Comic Sans MS" w:eastAsia="Bookman Old Style" w:hAnsi="Comic Sans MS" w:cs="Bookman Old Style"/>
          <w:b/>
          <w:color w:val="16365D"/>
          <w:sz w:val="72"/>
          <w:szCs w:val="72"/>
        </w:rPr>
        <w:t>P</w:t>
      </w:r>
      <w:r w:rsidRPr="00E37F91">
        <w:rPr>
          <w:rFonts w:ascii="Comic Sans MS" w:eastAsia="Bookman Old Style" w:hAnsi="Comic Sans MS" w:cs="Bookman Old Style"/>
          <w:b/>
          <w:color w:val="16365D"/>
          <w:spacing w:val="3"/>
          <w:sz w:val="72"/>
          <w:szCs w:val="72"/>
        </w:rPr>
        <w:t>E</w:t>
      </w:r>
      <w:r w:rsidRPr="00E37F91">
        <w:rPr>
          <w:rFonts w:ascii="Comic Sans MS" w:eastAsia="Bookman Old Style" w:hAnsi="Comic Sans MS" w:cs="Bookman Old Style"/>
          <w:b/>
          <w:color w:val="16365D"/>
          <w:sz w:val="72"/>
          <w:szCs w:val="72"/>
        </w:rPr>
        <w:t>TENZE</w:t>
      </w:r>
    </w:p>
    <w:p w:rsidR="00E37F91" w:rsidRPr="00E37F91" w:rsidRDefault="00E37F91" w:rsidP="00E37F91">
      <w:pPr>
        <w:jc w:val="center"/>
        <w:rPr>
          <w:rFonts w:ascii="Comic Sans MS" w:eastAsia="Bookman Old Style" w:hAnsi="Comic Sans MS" w:cs="Bookman Old Style"/>
          <w:color w:val="16365D"/>
          <w:sz w:val="40"/>
          <w:szCs w:val="40"/>
        </w:rPr>
      </w:pPr>
    </w:p>
    <w:p w:rsidR="00E37F91" w:rsidRPr="00E37F91" w:rsidRDefault="00E37F91" w:rsidP="00E37F91">
      <w:pPr>
        <w:jc w:val="center"/>
        <w:rPr>
          <w:rFonts w:ascii="Comic Sans MS" w:eastAsia="Bookman Old Style" w:hAnsi="Comic Sans MS" w:cs="Bookman Old Style"/>
          <w:color w:val="16365D"/>
          <w:sz w:val="40"/>
          <w:szCs w:val="40"/>
        </w:rPr>
      </w:pPr>
    </w:p>
    <w:p w:rsidR="00E37F91" w:rsidRPr="00E37F91" w:rsidRDefault="00E37F91" w:rsidP="00E37F91">
      <w:pPr>
        <w:jc w:val="center"/>
        <w:rPr>
          <w:rFonts w:ascii="Comic Sans MS" w:eastAsia="Bookman Old Style" w:hAnsi="Comic Sans MS" w:cs="Bookman Old Style"/>
          <w:color w:val="16365D"/>
          <w:sz w:val="40"/>
          <w:szCs w:val="40"/>
        </w:rPr>
      </w:pPr>
      <w:r w:rsidRPr="00E37F91">
        <w:rPr>
          <w:rFonts w:ascii="Comic Sans MS" w:eastAsia="Bookman Old Style" w:hAnsi="Comic Sans MS" w:cs="Bookman Old Style"/>
          <w:b/>
          <w:color w:val="16365D"/>
          <w:sz w:val="40"/>
          <w:szCs w:val="40"/>
        </w:rPr>
        <w:t xml:space="preserve">Anno </w:t>
      </w:r>
      <w:r w:rsidR="00D04738">
        <w:rPr>
          <w:rFonts w:ascii="Comic Sans MS" w:eastAsia="Bookman Old Style" w:hAnsi="Comic Sans MS" w:cs="Bookman Old Style"/>
          <w:b/>
          <w:color w:val="16365D"/>
          <w:sz w:val="40"/>
          <w:szCs w:val="40"/>
        </w:rPr>
        <w:t>Scolastico 2022</w:t>
      </w:r>
      <w:r w:rsidRPr="00E37F91">
        <w:rPr>
          <w:rFonts w:ascii="Comic Sans MS" w:eastAsia="Bookman Old Style" w:hAnsi="Comic Sans MS" w:cs="Bookman Old Style"/>
          <w:b/>
          <w:color w:val="16365D"/>
          <w:sz w:val="40"/>
          <w:szCs w:val="40"/>
        </w:rPr>
        <w:t>/202</w:t>
      </w:r>
      <w:r w:rsidR="00D04738">
        <w:rPr>
          <w:rFonts w:ascii="Comic Sans MS" w:eastAsia="Bookman Old Style" w:hAnsi="Comic Sans MS" w:cs="Bookman Old Style"/>
          <w:b/>
          <w:color w:val="16365D"/>
          <w:sz w:val="40"/>
          <w:szCs w:val="40"/>
        </w:rPr>
        <w:t>3</w:t>
      </w:r>
    </w:p>
    <w:p w:rsidR="00E37F91" w:rsidRDefault="00E37F91" w:rsidP="00E37F91">
      <w:pPr>
        <w:jc w:val="center"/>
        <w:rPr>
          <w:rFonts w:ascii="Bookman Old Style" w:eastAsia="Bookman Old Style" w:hAnsi="Bookman Old Style" w:cs="Bookman Old Style"/>
          <w:color w:val="16365D"/>
          <w:sz w:val="40"/>
          <w:szCs w:val="40"/>
        </w:rPr>
      </w:pPr>
    </w:p>
    <w:p w:rsidR="00E37F91" w:rsidRDefault="00E37F91" w:rsidP="00E37F91">
      <w:pPr>
        <w:jc w:val="center"/>
        <w:rPr>
          <w:rFonts w:ascii="Bookman Old Style" w:eastAsia="Bookman Old Style" w:hAnsi="Bookman Old Style" w:cs="Bookman Old Style"/>
          <w:color w:val="16365D"/>
          <w:sz w:val="40"/>
          <w:szCs w:val="40"/>
        </w:rPr>
      </w:pPr>
    </w:p>
    <w:p w:rsidR="00E37F91" w:rsidRDefault="00E37F91" w:rsidP="00E37F91">
      <w:pPr>
        <w:jc w:val="center"/>
        <w:rPr>
          <w:rFonts w:ascii="Bookman Old Style" w:eastAsia="Bookman Old Style" w:hAnsi="Bookman Old Style" w:cs="Bookman Old Style"/>
          <w:color w:val="16365D"/>
          <w:sz w:val="40"/>
          <w:szCs w:val="40"/>
        </w:rPr>
      </w:pPr>
    </w:p>
    <w:p w:rsidR="00E37F91" w:rsidRDefault="00E37F91" w:rsidP="00E37F91">
      <w:pPr>
        <w:jc w:val="center"/>
        <w:rPr>
          <w:rFonts w:ascii="Bookman Old Style" w:eastAsia="Bookman Old Style" w:hAnsi="Bookman Old Style" w:cs="Bookman Old Style"/>
          <w:color w:val="16365D"/>
          <w:sz w:val="40"/>
          <w:szCs w:val="40"/>
        </w:rPr>
      </w:pPr>
    </w:p>
    <w:p w:rsidR="00E37F91" w:rsidRPr="00D4366B" w:rsidRDefault="00E37F91" w:rsidP="00E37F91">
      <w:pPr>
        <w:rPr>
          <w:rFonts w:ascii="Bookman Old Style" w:eastAsia="Bookman Old Style" w:hAnsi="Bookman Old Style" w:cs="Bookman Old Style"/>
          <w:sz w:val="72"/>
          <w:szCs w:val="72"/>
        </w:rPr>
        <w:sectPr w:rsidR="00E37F91" w:rsidRPr="00D4366B">
          <w:pgSz w:w="16840" w:h="11920" w:orient="landscape"/>
          <w:pgMar w:top="1080" w:right="2420" w:bottom="280" w:left="2420" w:header="720" w:footer="720" w:gutter="0"/>
          <w:cols w:space="720"/>
        </w:sectPr>
      </w:pPr>
    </w:p>
    <w:tbl>
      <w:tblPr>
        <w:tblStyle w:val="Grigliatabella"/>
        <w:tblW w:w="0" w:type="auto"/>
        <w:tblLook w:val="04A0"/>
      </w:tblPr>
      <w:tblGrid>
        <w:gridCol w:w="3070"/>
        <w:gridCol w:w="4055"/>
        <w:gridCol w:w="3199"/>
        <w:gridCol w:w="4179"/>
      </w:tblGrid>
      <w:tr w:rsidR="00E37F91" w:rsidRPr="006500F9" w:rsidTr="008E66A7">
        <w:tc>
          <w:tcPr>
            <w:tcW w:w="14436" w:type="dxa"/>
            <w:gridSpan w:val="4"/>
            <w:vAlign w:val="center"/>
          </w:tcPr>
          <w:p w:rsidR="00E37F91" w:rsidRPr="006500F9" w:rsidRDefault="00E37F91" w:rsidP="00CF2A59">
            <w:pPr>
              <w:jc w:val="center"/>
              <w:rPr>
                <w:rFonts w:ascii="Comic Sans MS" w:hAnsi="Comic Sans MS"/>
                <w:b/>
                <w:i/>
                <w:color w:val="222A35" w:themeColor="text2" w:themeShade="80"/>
                <w:sz w:val="32"/>
                <w:szCs w:val="32"/>
              </w:rPr>
            </w:pPr>
            <w:r w:rsidRPr="006500F9">
              <w:rPr>
                <w:rFonts w:ascii="Comic Sans MS" w:hAnsi="Comic Sans MS"/>
                <w:b/>
                <w:i/>
                <w:color w:val="222A35" w:themeColor="text2" w:themeShade="80"/>
                <w:sz w:val="32"/>
                <w:szCs w:val="32"/>
              </w:rPr>
              <w:lastRenderedPageBreak/>
              <w:t>COMPETENZE CHIAVE PER L’APPRENDIMENTO PERMANENTE</w:t>
            </w:r>
          </w:p>
        </w:tc>
      </w:tr>
      <w:tr w:rsidR="00CF2A59" w:rsidRPr="006500F9" w:rsidTr="008E66A7">
        <w:tc>
          <w:tcPr>
            <w:tcW w:w="3085" w:type="dxa"/>
            <w:vAlign w:val="center"/>
          </w:tcPr>
          <w:p w:rsidR="00CF2A59" w:rsidRPr="006500F9" w:rsidRDefault="00CF2A59" w:rsidP="008E66A7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  <w:t>Competenze Chiave Europee</w:t>
            </w:r>
          </w:p>
        </w:tc>
        <w:tc>
          <w:tcPr>
            <w:tcW w:w="4128" w:type="dxa"/>
            <w:vAlign w:val="center"/>
          </w:tcPr>
          <w:p w:rsidR="00CF2A59" w:rsidRPr="006500F9" w:rsidRDefault="00CF2A59" w:rsidP="008E66A7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  <w:t>Descrittori</w:t>
            </w:r>
          </w:p>
        </w:tc>
        <w:tc>
          <w:tcPr>
            <w:tcW w:w="2969" w:type="dxa"/>
            <w:vAlign w:val="center"/>
          </w:tcPr>
          <w:p w:rsidR="00CF2A59" w:rsidRPr="006500F9" w:rsidRDefault="00CF2A59" w:rsidP="008E66A7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  <w:t>Competenze Chiave Europee</w:t>
            </w:r>
          </w:p>
        </w:tc>
        <w:tc>
          <w:tcPr>
            <w:tcW w:w="4254" w:type="dxa"/>
            <w:vAlign w:val="center"/>
          </w:tcPr>
          <w:p w:rsidR="00CF2A59" w:rsidRPr="006500F9" w:rsidRDefault="00CF2A59" w:rsidP="008E66A7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  <w:t>Descrittori</w:t>
            </w:r>
          </w:p>
        </w:tc>
      </w:tr>
      <w:tr w:rsidR="00CF2A59" w:rsidRPr="006500F9" w:rsidTr="008E66A7">
        <w:tc>
          <w:tcPr>
            <w:tcW w:w="3085" w:type="dxa"/>
            <w:vAlign w:val="center"/>
          </w:tcPr>
          <w:p w:rsidR="00CF2A59" w:rsidRPr="006500F9" w:rsidRDefault="00CF2A59" w:rsidP="00CF2A59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  <w:t>COMUNICAZIONE NELLA MADRELINGUA</w:t>
            </w:r>
          </w:p>
        </w:tc>
        <w:tc>
          <w:tcPr>
            <w:tcW w:w="4128" w:type="dxa"/>
            <w:vAlign w:val="center"/>
          </w:tcPr>
          <w:p w:rsidR="00CF2A59" w:rsidRPr="006500F9" w:rsidRDefault="00CF2A59" w:rsidP="00CF2A59">
            <w:pPr>
              <w:jc w:val="both"/>
              <w:rPr>
                <w:rFonts w:ascii="Comic Sans MS" w:hAnsi="Comic Sans MS"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color w:val="222A35" w:themeColor="text2" w:themeShade="80"/>
                <w:sz w:val="26"/>
                <w:szCs w:val="26"/>
              </w:rPr>
              <w:t>Ha una padronanza della lingua italiana che gli consente di comprendere enunciati, di raccontare le proprie esperienze e di adottare un registro linguistico appropriato alle diverse situazioni.</w:t>
            </w:r>
          </w:p>
        </w:tc>
        <w:tc>
          <w:tcPr>
            <w:tcW w:w="2969" w:type="dxa"/>
            <w:vAlign w:val="center"/>
          </w:tcPr>
          <w:p w:rsidR="00CF2A59" w:rsidRPr="006500F9" w:rsidRDefault="00CF2A59" w:rsidP="00CF2A59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  <w:t>IMPARARE A IMPARARE</w:t>
            </w:r>
          </w:p>
        </w:tc>
        <w:tc>
          <w:tcPr>
            <w:tcW w:w="4254" w:type="dxa"/>
            <w:vAlign w:val="center"/>
          </w:tcPr>
          <w:p w:rsidR="00CF2A59" w:rsidRPr="006500F9" w:rsidRDefault="00CF2A59" w:rsidP="00CF2A59">
            <w:pPr>
              <w:jc w:val="both"/>
              <w:rPr>
                <w:rFonts w:ascii="Comic Sans MS" w:hAnsi="Comic Sans MS"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color w:val="222A35" w:themeColor="text2" w:themeShade="80"/>
                <w:sz w:val="26"/>
                <w:szCs w:val="26"/>
              </w:rPr>
              <w:t xml:space="preserve">Possiede un patrimonio di conoscenze e nozioni di base ed è in grado di ricercare nuove informazioni. </w:t>
            </w:r>
          </w:p>
          <w:p w:rsidR="00CF2A59" w:rsidRPr="006500F9" w:rsidRDefault="00CF2A59" w:rsidP="00CF2A59">
            <w:pPr>
              <w:jc w:val="both"/>
              <w:rPr>
                <w:rFonts w:ascii="Comic Sans MS" w:hAnsi="Comic Sans MS"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color w:val="222A35" w:themeColor="text2" w:themeShade="80"/>
                <w:sz w:val="26"/>
                <w:szCs w:val="26"/>
              </w:rPr>
              <w:t>Si impegna in nuovi apprendimenti anche in modo autonomo.</w:t>
            </w:r>
          </w:p>
        </w:tc>
      </w:tr>
      <w:tr w:rsidR="00CF2A59" w:rsidRPr="006500F9" w:rsidTr="008E66A7">
        <w:tc>
          <w:tcPr>
            <w:tcW w:w="3085" w:type="dxa"/>
            <w:vAlign w:val="center"/>
          </w:tcPr>
          <w:p w:rsidR="00CF2A59" w:rsidRPr="006500F9" w:rsidRDefault="00CF2A59" w:rsidP="00CF2A59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  <w:t>COMPETENZA IN LINGUA STRANIERA</w:t>
            </w:r>
          </w:p>
        </w:tc>
        <w:tc>
          <w:tcPr>
            <w:tcW w:w="4128" w:type="dxa"/>
            <w:vAlign w:val="center"/>
          </w:tcPr>
          <w:p w:rsidR="00CF2A59" w:rsidRPr="006500F9" w:rsidRDefault="00CF2A59" w:rsidP="00CF2A59">
            <w:pPr>
              <w:jc w:val="both"/>
              <w:rPr>
                <w:rFonts w:ascii="Comic Sans MS" w:hAnsi="Comic Sans MS"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color w:val="222A35" w:themeColor="text2" w:themeShade="80"/>
                <w:sz w:val="26"/>
                <w:szCs w:val="26"/>
              </w:rPr>
              <w:t>È in grado di sostenere in lingua inglese una comunicazione essenziale in semplici situazioni di vita quotidiana.</w:t>
            </w:r>
          </w:p>
        </w:tc>
        <w:tc>
          <w:tcPr>
            <w:tcW w:w="2969" w:type="dxa"/>
            <w:vAlign w:val="center"/>
          </w:tcPr>
          <w:p w:rsidR="00CF2A59" w:rsidRPr="006500F9" w:rsidRDefault="00CF2A59" w:rsidP="00CF2A59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  <w:t xml:space="preserve">SPIRITO </w:t>
            </w:r>
            <w:proofErr w:type="spellStart"/>
            <w:r w:rsidRPr="006500F9"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  <w:t>DI</w:t>
            </w:r>
            <w:proofErr w:type="spellEnd"/>
            <w:r w:rsidRPr="006500F9"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  <w:t xml:space="preserve"> INIZIATIVA E IMPRENDITORIALITA’</w:t>
            </w:r>
          </w:p>
        </w:tc>
        <w:tc>
          <w:tcPr>
            <w:tcW w:w="4254" w:type="dxa"/>
            <w:vAlign w:val="center"/>
          </w:tcPr>
          <w:p w:rsidR="00CF2A59" w:rsidRPr="006500F9" w:rsidRDefault="00CF2A59" w:rsidP="00CF2A59">
            <w:pPr>
              <w:jc w:val="both"/>
              <w:rPr>
                <w:rFonts w:ascii="Comic Sans MS" w:hAnsi="Comic Sans MS"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color w:val="222A35" w:themeColor="text2" w:themeShade="80"/>
                <w:sz w:val="26"/>
                <w:szCs w:val="26"/>
              </w:rPr>
              <w:t xml:space="preserve">Dimostra originalità e spirito di iniziativa. </w:t>
            </w:r>
          </w:p>
          <w:p w:rsidR="00CF2A59" w:rsidRPr="006500F9" w:rsidRDefault="00CF2A59" w:rsidP="00CF2A59">
            <w:pPr>
              <w:jc w:val="both"/>
              <w:rPr>
                <w:rFonts w:ascii="Comic Sans MS" w:hAnsi="Comic Sans MS"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color w:val="222A35" w:themeColor="text2" w:themeShade="80"/>
                <w:sz w:val="26"/>
                <w:szCs w:val="26"/>
              </w:rPr>
              <w:t xml:space="preserve">È in grado di realizzare semplici progetti. </w:t>
            </w:r>
          </w:p>
          <w:p w:rsidR="00CF2A59" w:rsidRPr="006500F9" w:rsidRDefault="00CF2A59" w:rsidP="00CF2A59">
            <w:pPr>
              <w:jc w:val="both"/>
              <w:rPr>
                <w:rFonts w:ascii="Comic Sans MS" w:hAnsi="Comic Sans MS"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color w:val="222A35" w:themeColor="text2" w:themeShade="80"/>
                <w:sz w:val="26"/>
                <w:szCs w:val="26"/>
              </w:rPr>
              <w:t>Si assume le proprie responsabilità, chiede aiuto quando si trova in difficoltà e sa fornire aiuto a chi lo chiede.</w:t>
            </w:r>
          </w:p>
        </w:tc>
      </w:tr>
    </w:tbl>
    <w:p w:rsidR="008E66A7" w:rsidRDefault="008E66A7"/>
    <w:p w:rsidR="008E66A7" w:rsidRDefault="008E66A7"/>
    <w:p w:rsidR="008E66A7" w:rsidRDefault="008E66A7"/>
    <w:p w:rsidR="008E66A7" w:rsidRDefault="008E66A7"/>
    <w:p w:rsidR="008E66A7" w:rsidRDefault="008E66A7"/>
    <w:p w:rsidR="008E66A7" w:rsidRDefault="008E66A7"/>
    <w:p w:rsidR="008E66A7" w:rsidRDefault="008E66A7"/>
    <w:p w:rsidR="008E66A7" w:rsidRDefault="008E66A7"/>
    <w:p w:rsidR="008E66A7" w:rsidRDefault="008E66A7"/>
    <w:p w:rsidR="008E66A7" w:rsidRDefault="008E66A7"/>
    <w:tbl>
      <w:tblPr>
        <w:tblStyle w:val="Grigliatabella"/>
        <w:tblW w:w="0" w:type="auto"/>
        <w:tblLook w:val="04A0"/>
      </w:tblPr>
      <w:tblGrid>
        <w:gridCol w:w="3085"/>
        <w:gridCol w:w="4128"/>
        <w:gridCol w:w="2969"/>
        <w:gridCol w:w="4254"/>
      </w:tblGrid>
      <w:tr w:rsidR="008E66A7" w:rsidRPr="006500F9" w:rsidTr="00607580">
        <w:tc>
          <w:tcPr>
            <w:tcW w:w="14436" w:type="dxa"/>
            <w:gridSpan w:val="4"/>
            <w:vAlign w:val="center"/>
          </w:tcPr>
          <w:p w:rsidR="008E66A7" w:rsidRPr="006500F9" w:rsidRDefault="008E66A7" w:rsidP="002152A5">
            <w:pPr>
              <w:jc w:val="center"/>
              <w:rPr>
                <w:rFonts w:ascii="Comic Sans MS" w:hAnsi="Comic Sans MS"/>
                <w:b/>
                <w:i/>
                <w:color w:val="222A35" w:themeColor="text2" w:themeShade="80"/>
                <w:sz w:val="32"/>
                <w:szCs w:val="32"/>
              </w:rPr>
            </w:pPr>
            <w:r w:rsidRPr="006500F9">
              <w:rPr>
                <w:rFonts w:ascii="Comic Sans MS" w:hAnsi="Comic Sans MS"/>
                <w:b/>
                <w:i/>
                <w:color w:val="222A35" w:themeColor="text2" w:themeShade="80"/>
                <w:sz w:val="32"/>
                <w:szCs w:val="32"/>
              </w:rPr>
              <w:lastRenderedPageBreak/>
              <w:t>COMPETENZE CHIAVE PER L’APPRENDIMENTO PERMANENTE</w:t>
            </w:r>
          </w:p>
        </w:tc>
      </w:tr>
      <w:tr w:rsidR="008E66A7" w:rsidRPr="006500F9" w:rsidTr="00913131">
        <w:trPr>
          <w:trHeight w:val="555"/>
        </w:trPr>
        <w:tc>
          <w:tcPr>
            <w:tcW w:w="3085" w:type="dxa"/>
            <w:vAlign w:val="center"/>
          </w:tcPr>
          <w:p w:rsidR="008E66A7" w:rsidRPr="006500F9" w:rsidRDefault="008E66A7" w:rsidP="002152A5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  <w:t>Competenze Chiave Europee</w:t>
            </w:r>
          </w:p>
        </w:tc>
        <w:tc>
          <w:tcPr>
            <w:tcW w:w="4128" w:type="dxa"/>
            <w:vAlign w:val="center"/>
          </w:tcPr>
          <w:p w:rsidR="008E66A7" w:rsidRPr="006500F9" w:rsidRDefault="008E66A7" w:rsidP="002152A5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  <w:t>Descrittori</w:t>
            </w:r>
          </w:p>
        </w:tc>
        <w:tc>
          <w:tcPr>
            <w:tcW w:w="2969" w:type="dxa"/>
            <w:vAlign w:val="center"/>
          </w:tcPr>
          <w:p w:rsidR="008E66A7" w:rsidRPr="006500F9" w:rsidRDefault="008E66A7" w:rsidP="002152A5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  <w:t>Competenze Chiave Europee</w:t>
            </w:r>
          </w:p>
        </w:tc>
        <w:tc>
          <w:tcPr>
            <w:tcW w:w="4254" w:type="dxa"/>
            <w:vAlign w:val="center"/>
          </w:tcPr>
          <w:p w:rsidR="008E66A7" w:rsidRPr="006500F9" w:rsidRDefault="008E66A7" w:rsidP="002152A5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  <w:t>Descrittori</w:t>
            </w:r>
          </w:p>
        </w:tc>
      </w:tr>
      <w:tr w:rsidR="008E66A7" w:rsidRPr="006500F9" w:rsidTr="008E66A7">
        <w:trPr>
          <w:trHeight w:val="555"/>
        </w:trPr>
        <w:tc>
          <w:tcPr>
            <w:tcW w:w="3085" w:type="dxa"/>
            <w:vMerge w:val="restart"/>
            <w:vAlign w:val="center"/>
          </w:tcPr>
          <w:p w:rsidR="008E66A7" w:rsidRPr="006500F9" w:rsidRDefault="008E66A7" w:rsidP="00CF2A59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4"/>
                <w:szCs w:val="24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4"/>
                <w:szCs w:val="24"/>
              </w:rPr>
              <w:t xml:space="preserve">COMPETENZA MATEMATICA E COMPETENZE </w:t>
            </w:r>
            <w:proofErr w:type="spellStart"/>
            <w:r w:rsidRPr="006500F9">
              <w:rPr>
                <w:rFonts w:ascii="Comic Sans MS" w:hAnsi="Comic Sans MS"/>
                <w:b/>
                <w:color w:val="222A35" w:themeColor="text2" w:themeShade="80"/>
                <w:sz w:val="24"/>
                <w:szCs w:val="24"/>
              </w:rPr>
              <w:t>DI</w:t>
            </w:r>
            <w:proofErr w:type="spellEnd"/>
            <w:r w:rsidRPr="006500F9">
              <w:rPr>
                <w:rFonts w:ascii="Comic Sans MS" w:hAnsi="Comic Sans MS"/>
                <w:b/>
                <w:color w:val="222A35" w:themeColor="text2" w:themeShade="80"/>
                <w:sz w:val="24"/>
                <w:szCs w:val="24"/>
              </w:rPr>
              <w:t xml:space="preserve"> BASE IN SCIENZE E TECNOLOGIA</w:t>
            </w:r>
          </w:p>
        </w:tc>
        <w:tc>
          <w:tcPr>
            <w:tcW w:w="4128" w:type="dxa"/>
            <w:vMerge w:val="restart"/>
            <w:vAlign w:val="center"/>
          </w:tcPr>
          <w:p w:rsidR="008E66A7" w:rsidRPr="006500F9" w:rsidRDefault="008E66A7" w:rsidP="00CF2A59">
            <w:pPr>
              <w:jc w:val="both"/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</w:pP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Utilizza le sue conoscenze matematiche e scientifico- tecnologiche per trovare e giustificare soluzioni a problemi reali.</w:t>
            </w:r>
          </w:p>
        </w:tc>
        <w:tc>
          <w:tcPr>
            <w:tcW w:w="2969" w:type="dxa"/>
            <w:vMerge w:val="restart"/>
            <w:vAlign w:val="center"/>
          </w:tcPr>
          <w:p w:rsidR="008E66A7" w:rsidRPr="006500F9" w:rsidRDefault="008E66A7" w:rsidP="00CF2A59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4"/>
                <w:szCs w:val="24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4"/>
                <w:szCs w:val="24"/>
              </w:rPr>
              <w:t>CONSAPEVOLEZZA E ESPRESSIONE CULTURALE</w:t>
            </w:r>
          </w:p>
        </w:tc>
        <w:tc>
          <w:tcPr>
            <w:tcW w:w="4254" w:type="dxa"/>
          </w:tcPr>
          <w:p w:rsidR="008E66A7" w:rsidRPr="006500F9" w:rsidRDefault="008E66A7" w:rsidP="00607580">
            <w:pPr>
              <w:spacing w:before="36"/>
              <w:ind w:left="109"/>
              <w:jc w:val="both"/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</w:pP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S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 o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nta</w:t>
            </w:r>
            <w:r w:rsidRPr="006500F9">
              <w:rPr>
                <w:rFonts w:ascii="Comic Sans MS" w:hAnsi="Comic Sans MS"/>
                <w:color w:val="222A35" w:themeColor="text2" w:themeShade="80"/>
                <w:spacing w:val="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n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llo sp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az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io e</w:t>
            </w:r>
            <w:r w:rsidRPr="006500F9">
              <w:rPr>
                <w:rFonts w:ascii="Comic Sans MS" w:hAnsi="Comic Sans MS"/>
                <w:color w:val="222A35" w:themeColor="text2" w:themeShade="80"/>
                <w:spacing w:val="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n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l t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mpo, oss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v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a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ndo</w:t>
            </w:r>
            <w:r w:rsidRPr="006500F9">
              <w:rPr>
                <w:rFonts w:ascii="Comic Sans MS" w:hAnsi="Comic Sans MS"/>
                <w:color w:val="222A35" w:themeColor="text2" w:themeShade="80"/>
                <w:spacing w:val="2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d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s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cr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iv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 xml:space="preserve">ndo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a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mbi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 xml:space="preserve">nti,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fa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 xml:space="preserve">tti,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fe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nom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ni e</w:t>
            </w:r>
            <w:r w:rsidRPr="006500F9">
              <w:rPr>
                <w:rFonts w:ascii="Comic Sans MS" w:hAnsi="Comic Sans MS"/>
                <w:color w:val="222A35" w:themeColor="text2" w:themeShade="80"/>
                <w:spacing w:val="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p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odu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z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 xml:space="preserve">ioni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ar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tisti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c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h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.</w:t>
            </w:r>
          </w:p>
        </w:tc>
      </w:tr>
      <w:tr w:rsidR="008E66A7" w:rsidRPr="006500F9" w:rsidTr="008E66A7">
        <w:trPr>
          <w:trHeight w:val="555"/>
        </w:trPr>
        <w:tc>
          <w:tcPr>
            <w:tcW w:w="3085" w:type="dxa"/>
            <w:vMerge/>
            <w:vAlign w:val="center"/>
          </w:tcPr>
          <w:p w:rsidR="008E66A7" w:rsidRPr="006500F9" w:rsidRDefault="008E66A7" w:rsidP="00CF2A59">
            <w:pPr>
              <w:jc w:val="center"/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4128" w:type="dxa"/>
            <w:vMerge/>
            <w:vAlign w:val="center"/>
          </w:tcPr>
          <w:p w:rsidR="008E66A7" w:rsidRPr="006500F9" w:rsidRDefault="008E66A7" w:rsidP="00CF2A59">
            <w:pPr>
              <w:jc w:val="both"/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2969" w:type="dxa"/>
            <w:vMerge/>
            <w:vAlign w:val="center"/>
          </w:tcPr>
          <w:p w:rsidR="008E66A7" w:rsidRPr="006500F9" w:rsidRDefault="008E66A7" w:rsidP="00CF2A59">
            <w:pPr>
              <w:jc w:val="center"/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4254" w:type="dxa"/>
          </w:tcPr>
          <w:p w:rsidR="008E66A7" w:rsidRPr="006500F9" w:rsidRDefault="008E66A7" w:rsidP="00607580">
            <w:pPr>
              <w:spacing w:before="36"/>
              <w:ind w:left="109"/>
              <w:jc w:val="both"/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</w:pP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c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onos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c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pacing w:val="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le</w:t>
            </w:r>
            <w:r w:rsidRPr="006500F9">
              <w:rPr>
                <w:rFonts w:ascii="Comic Sans MS" w:hAnsi="Comic Sans MS"/>
                <w:color w:val="222A35" w:themeColor="text2" w:themeShade="80"/>
                <w:spacing w:val="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2"/>
                <w:sz w:val="24"/>
                <w:szCs w:val="24"/>
              </w:rPr>
              <w:t>d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iv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se</w:t>
            </w:r>
            <w:r w:rsidRPr="006500F9">
              <w:rPr>
                <w:rFonts w:ascii="Comic Sans MS" w:hAnsi="Comic Sans MS"/>
                <w:color w:val="222A35" w:themeColor="text2" w:themeShade="80"/>
                <w:spacing w:val="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id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ntit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à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, le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t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ra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di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z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ioni</w:t>
            </w:r>
            <w:r w:rsidRPr="006500F9">
              <w:rPr>
                <w:rFonts w:ascii="Comic Sans MS" w:hAnsi="Comic Sans MS"/>
                <w:color w:val="222A35" w:themeColor="text2" w:themeShade="80"/>
                <w:spacing w:val="2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c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u</w:t>
            </w:r>
            <w:r w:rsidRPr="006500F9">
              <w:rPr>
                <w:rFonts w:ascii="Comic Sans MS" w:hAnsi="Comic Sans MS"/>
                <w:color w:val="222A35" w:themeColor="text2" w:themeShade="80"/>
                <w:spacing w:val="-2"/>
                <w:sz w:val="24"/>
                <w:szCs w:val="24"/>
              </w:rPr>
              <w:t>l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tu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ra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li</w:t>
            </w:r>
            <w:r w:rsidRPr="006500F9">
              <w:rPr>
                <w:rFonts w:ascii="Comic Sans MS" w:hAnsi="Comic Sans MS"/>
                <w:color w:val="222A35" w:themeColor="text2" w:themeShade="80"/>
                <w:spacing w:val="2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 xml:space="preserve"> re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ligiose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in un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’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ot</w:t>
            </w:r>
            <w:r w:rsidRPr="006500F9">
              <w:rPr>
                <w:rFonts w:ascii="Comic Sans MS" w:hAnsi="Comic Sans MS"/>
                <w:color w:val="222A35" w:themeColor="text2" w:themeShade="80"/>
                <w:spacing w:val="-2"/>
                <w:sz w:val="24"/>
                <w:szCs w:val="24"/>
              </w:rPr>
              <w:t>t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c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a</w:t>
            </w:r>
            <w:r w:rsidRPr="006500F9">
              <w:rPr>
                <w:rFonts w:ascii="Comic Sans MS" w:hAnsi="Comic Sans MS"/>
                <w:color w:val="222A35" w:themeColor="text2" w:themeShade="80"/>
                <w:spacing w:val="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di di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a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logo e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 xml:space="preserve">di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isp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 xml:space="preserve">tto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rec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ip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o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c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o.</w:t>
            </w:r>
          </w:p>
        </w:tc>
      </w:tr>
      <w:tr w:rsidR="008E66A7" w:rsidRPr="006500F9" w:rsidTr="008E66A7">
        <w:trPr>
          <w:trHeight w:val="555"/>
        </w:trPr>
        <w:tc>
          <w:tcPr>
            <w:tcW w:w="3085" w:type="dxa"/>
            <w:vMerge/>
            <w:vAlign w:val="center"/>
          </w:tcPr>
          <w:p w:rsidR="008E66A7" w:rsidRPr="006500F9" w:rsidRDefault="008E66A7" w:rsidP="00CF2A59">
            <w:pPr>
              <w:jc w:val="center"/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4128" w:type="dxa"/>
            <w:vMerge/>
            <w:vAlign w:val="center"/>
          </w:tcPr>
          <w:p w:rsidR="008E66A7" w:rsidRPr="006500F9" w:rsidRDefault="008E66A7" w:rsidP="00CF2A59">
            <w:pPr>
              <w:jc w:val="both"/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2969" w:type="dxa"/>
            <w:vMerge/>
            <w:vAlign w:val="center"/>
          </w:tcPr>
          <w:p w:rsidR="008E66A7" w:rsidRPr="006500F9" w:rsidRDefault="008E66A7" w:rsidP="00CF2A59">
            <w:pPr>
              <w:jc w:val="center"/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4254" w:type="dxa"/>
          </w:tcPr>
          <w:p w:rsidR="008E66A7" w:rsidRPr="006500F9" w:rsidRDefault="008E66A7" w:rsidP="00607580">
            <w:pPr>
              <w:spacing w:before="36"/>
              <w:ind w:left="109"/>
              <w:jc w:val="both"/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</w:pP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I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 xml:space="preserve">n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re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l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az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ione</w:t>
            </w:r>
            <w:r w:rsidRPr="006500F9">
              <w:rPr>
                <w:rFonts w:ascii="Comic Sans MS" w:hAnsi="Comic Sans MS"/>
                <w:color w:val="222A35" w:themeColor="text2" w:themeShade="80"/>
                <w:spacing w:val="3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a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lle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p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op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ie</w:t>
            </w:r>
            <w:r w:rsidRPr="006500F9">
              <w:rPr>
                <w:rFonts w:ascii="Comic Sans MS" w:hAnsi="Comic Sans MS"/>
                <w:color w:val="222A35" w:themeColor="text2" w:themeShade="80"/>
                <w:spacing w:val="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pot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n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z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a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lità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pacing w:val="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a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l p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op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io t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a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l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 xml:space="preserve">nto si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sp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ime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n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 xml:space="preserve">gli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a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 xml:space="preserve">mbiti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c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he</w:t>
            </w:r>
            <w:r w:rsidRPr="006500F9">
              <w:rPr>
                <w:rFonts w:ascii="Comic Sans MS" w:hAnsi="Comic Sans MS"/>
                <w:color w:val="222A35" w:themeColor="text2" w:themeShade="80"/>
                <w:spacing w:val="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2"/>
                <w:sz w:val="24"/>
                <w:szCs w:val="24"/>
              </w:rPr>
              <w:t>g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 xml:space="preserve">li sono più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c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ong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ni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a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li: m</w:t>
            </w:r>
            <w:r w:rsidRPr="006500F9">
              <w:rPr>
                <w:rFonts w:ascii="Comic Sans MS" w:hAnsi="Comic Sans MS"/>
                <w:color w:val="222A35" w:themeColor="text2" w:themeShade="80"/>
                <w:spacing w:val="-2"/>
                <w:sz w:val="24"/>
                <w:szCs w:val="24"/>
              </w:rPr>
              <w:t>o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to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 xml:space="preserve">i,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ar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tis</w:t>
            </w:r>
            <w:r w:rsidRPr="006500F9">
              <w:rPr>
                <w:rFonts w:ascii="Comic Sans MS" w:hAnsi="Comic Sans MS"/>
                <w:color w:val="222A35" w:themeColor="text2" w:themeShade="80"/>
                <w:spacing w:val="-2"/>
                <w:sz w:val="24"/>
                <w:szCs w:val="24"/>
              </w:rPr>
              <w:t>t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c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</w:t>
            </w:r>
            <w:r w:rsidRPr="006500F9">
              <w:rPr>
                <w:rFonts w:ascii="Comic Sans MS" w:hAnsi="Comic Sans MS"/>
                <w:color w:val="222A35" w:themeColor="text2" w:themeShade="80"/>
                <w:spacing w:val="2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mu</w:t>
            </w:r>
            <w:r w:rsidRPr="006500F9">
              <w:rPr>
                <w:rFonts w:ascii="Comic Sans MS" w:hAnsi="Comic Sans MS"/>
                <w:color w:val="222A35" w:themeColor="text2" w:themeShade="80"/>
                <w:spacing w:val="-2"/>
                <w:sz w:val="24"/>
                <w:szCs w:val="24"/>
              </w:rPr>
              <w:t>s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ca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li.</w:t>
            </w:r>
          </w:p>
        </w:tc>
      </w:tr>
      <w:tr w:rsidR="008E66A7" w:rsidRPr="006500F9" w:rsidTr="008E66A7">
        <w:tc>
          <w:tcPr>
            <w:tcW w:w="3085" w:type="dxa"/>
            <w:vAlign w:val="center"/>
          </w:tcPr>
          <w:p w:rsidR="008E66A7" w:rsidRPr="006500F9" w:rsidRDefault="008E66A7" w:rsidP="00CF2A59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4"/>
                <w:szCs w:val="24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4"/>
                <w:szCs w:val="24"/>
              </w:rPr>
              <w:t>COMPETENZA DIGITALE</w:t>
            </w:r>
          </w:p>
        </w:tc>
        <w:tc>
          <w:tcPr>
            <w:tcW w:w="4128" w:type="dxa"/>
            <w:vAlign w:val="center"/>
          </w:tcPr>
          <w:p w:rsidR="008E66A7" w:rsidRPr="006500F9" w:rsidRDefault="008E66A7" w:rsidP="008E66A7">
            <w:pPr>
              <w:jc w:val="both"/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</w:pP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Usa con responsabilità le tecnologie in contesti comunicativi concreti per ricercare informazioni e per interagire con altre persone, come supporto alla creatività e alla soluzione di problemi semplici.</w:t>
            </w:r>
          </w:p>
        </w:tc>
        <w:tc>
          <w:tcPr>
            <w:tcW w:w="2969" w:type="dxa"/>
            <w:vAlign w:val="center"/>
          </w:tcPr>
          <w:p w:rsidR="008E66A7" w:rsidRPr="006500F9" w:rsidRDefault="008E66A7" w:rsidP="00CF2A59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4"/>
                <w:szCs w:val="24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4"/>
                <w:szCs w:val="24"/>
              </w:rPr>
              <w:t>COMPETENZE CIVICHE E SOCIALI</w:t>
            </w:r>
          </w:p>
        </w:tc>
        <w:tc>
          <w:tcPr>
            <w:tcW w:w="4254" w:type="dxa"/>
            <w:vAlign w:val="center"/>
          </w:tcPr>
          <w:p w:rsidR="008E66A7" w:rsidRPr="006500F9" w:rsidRDefault="008E66A7" w:rsidP="00607580">
            <w:pPr>
              <w:spacing w:before="36"/>
              <w:ind w:left="109"/>
              <w:jc w:val="both"/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</w:pP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 xml:space="preserve">Ha cura e rispetto di sé, degli altri e dell’ambiente. Rispetta le regole condivise e collabora con gli altri. </w:t>
            </w:r>
          </w:p>
          <w:p w:rsidR="008E66A7" w:rsidRPr="006500F9" w:rsidRDefault="008E66A7" w:rsidP="00607580">
            <w:pPr>
              <w:spacing w:before="36"/>
              <w:ind w:left="109"/>
              <w:jc w:val="both"/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</w:pP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Si impegna per portare a compimento il lavoro iniziato, da solo o insieme agli altri.</w:t>
            </w:r>
          </w:p>
        </w:tc>
      </w:tr>
    </w:tbl>
    <w:p w:rsidR="00E37F91" w:rsidRDefault="00E37F91" w:rsidP="00E37F91"/>
    <w:p w:rsidR="00607580" w:rsidRDefault="00607580" w:rsidP="00E37F91"/>
    <w:p w:rsidR="00607580" w:rsidRDefault="00607580" w:rsidP="00E37F91"/>
    <w:p w:rsidR="00607580" w:rsidRDefault="00607580" w:rsidP="00E37F91"/>
    <w:p w:rsidR="00607580" w:rsidRDefault="00607580" w:rsidP="00E37F91"/>
    <w:tbl>
      <w:tblPr>
        <w:tblW w:w="0" w:type="auto"/>
        <w:jc w:val="center"/>
        <w:tblLook w:val="04A0"/>
      </w:tblPr>
      <w:tblGrid>
        <w:gridCol w:w="3085"/>
        <w:gridCol w:w="6693"/>
      </w:tblGrid>
      <w:tr w:rsidR="00607580" w:rsidRPr="006B23CD" w:rsidTr="002152A5">
        <w:trPr>
          <w:jc w:val="center"/>
        </w:trPr>
        <w:tc>
          <w:tcPr>
            <w:tcW w:w="3085" w:type="dxa"/>
            <w:tcBorders>
              <w:bottom w:val="single" w:sz="4" w:space="0" w:color="auto"/>
            </w:tcBorders>
          </w:tcPr>
          <w:p w:rsidR="00607580" w:rsidRPr="006B23CD" w:rsidRDefault="00607580" w:rsidP="002152A5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390650" cy="1295400"/>
                  <wp:effectExtent l="19050" t="0" r="0" b="0"/>
                  <wp:docPr id="3" name="Immagine 0" descr="logo-prova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-prova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3" w:type="dxa"/>
            <w:tcBorders>
              <w:bottom w:val="single" w:sz="4" w:space="0" w:color="auto"/>
            </w:tcBorders>
          </w:tcPr>
          <w:p w:rsidR="00607580" w:rsidRPr="006B23CD" w:rsidRDefault="00607580" w:rsidP="002152A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342900" cy="390525"/>
                  <wp:effectExtent l="19050" t="0" r="0" b="0"/>
                  <wp:docPr id="4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7580" w:rsidRPr="006B23CD" w:rsidRDefault="00607580" w:rsidP="002152A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6B23CD">
              <w:rPr>
                <w:rFonts w:ascii="Comic Sans MS" w:hAnsi="Comic Sans MS" w:cs="Arial"/>
                <w:b/>
                <w:sz w:val="18"/>
                <w:szCs w:val="18"/>
              </w:rPr>
              <w:t>IC TE2 ‘</w:t>
            </w:r>
            <w:proofErr w:type="spellStart"/>
            <w:r w:rsidRPr="006B23CD">
              <w:rPr>
                <w:rFonts w:ascii="Comic Sans MS" w:hAnsi="Comic Sans MS" w:cs="Arial"/>
                <w:b/>
                <w:sz w:val="18"/>
                <w:szCs w:val="18"/>
              </w:rPr>
              <w:t>Savini-San</w:t>
            </w:r>
            <w:proofErr w:type="spellEnd"/>
            <w:r w:rsidRPr="006B23CD">
              <w:rPr>
                <w:rFonts w:ascii="Comic Sans MS" w:hAnsi="Comic Sans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6B23CD">
              <w:rPr>
                <w:rFonts w:ascii="Comic Sans MS" w:hAnsi="Comic Sans MS" w:cs="Arial"/>
                <w:b/>
                <w:sz w:val="18"/>
                <w:szCs w:val="18"/>
              </w:rPr>
              <w:t>Giuseppe-San</w:t>
            </w:r>
            <w:proofErr w:type="spellEnd"/>
            <w:r w:rsidRPr="006B23CD">
              <w:rPr>
                <w:rFonts w:ascii="Comic Sans MS" w:hAnsi="Comic Sans MS" w:cs="Arial"/>
                <w:b/>
                <w:sz w:val="18"/>
                <w:szCs w:val="18"/>
              </w:rPr>
              <w:t xml:space="preserve"> Giorgio’</w:t>
            </w:r>
          </w:p>
          <w:p w:rsidR="00607580" w:rsidRPr="006B23CD" w:rsidRDefault="00607580" w:rsidP="002152A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6B23CD">
              <w:rPr>
                <w:rFonts w:ascii="Comic Sans MS" w:hAnsi="Comic Sans MS" w:cs="Arial"/>
                <w:b/>
                <w:sz w:val="18"/>
                <w:szCs w:val="18"/>
              </w:rPr>
              <w:t>C. F. 92039240673- C.M. TEIC833006</w:t>
            </w:r>
          </w:p>
          <w:p w:rsidR="00607580" w:rsidRPr="006B23CD" w:rsidRDefault="00607580" w:rsidP="002152A5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  <w:proofErr w:type="spellStart"/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>P.zza</w:t>
            </w:r>
            <w:proofErr w:type="spellEnd"/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Aldo Moro, </w:t>
            </w:r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 xml:space="preserve">45 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– </w:t>
            </w:r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>64100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 xml:space="preserve">TERAMO </w:t>
            </w:r>
            <w:proofErr w:type="spellStart"/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>-Tel</w:t>
            </w:r>
            <w:proofErr w:type="spellEnd"/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>. e fax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>0861/244208</w:t>
            </w:r>
          </w:p>
          <w:p w:rsidR="00607580" w:rsidRPr="006B23CD" w:rsidRDefault="00607580" w:rsidP="002152A5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>e-mail: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  <w:hyperlink r:id="rId11" w:history="1">
              <w:r w:rsidRPr="002F1708">
                <w:rPr>
                  <w:rStyle w:val="Collegamentoipertestuale"/>
                  <w:rFonts w:ascii="Comic Sans MS" w:hAnsi="Comic Sans MS" w:cs="Arial"/>
                  <w:b/>
                  <w:sz w:val="16"/>
                  <w:szCs w:val="16"/>
                </w:rPr>
                <w:t>teic833006@istruzione.it</w:t>
              </w:r>
            </w:hyperlink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 xml:space="preserve">– PEC </w:t>
            </w:r>
            <w:hyperlink r:id="rId12" w:history="1">
              <w:r w:rsidRPr="006B23CD">
                <w:rPr>
                  <w:rStyle w:val="Collegamentoipertestuale"/>
                  <w:rFonts w:ascii="Comic Sans MS" w:hAnsi="Comic Sans MS" w:cs="Arial"/>
                  <w:b/>
                  <w:sz w:val="16"/>
                  <w:szCs w:val="16"/>
                </w:rPr>
                <w:t>teic833006@pec.istruzione.it</w:t>
              </w:r>
            </w:hyperlink>
          </w:p>
          <w:p w:rsidR="00607580" w:rsidRPr="006B23CD" w:rsidRDefault="004475FD" w:rsidP="002152A5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hyperlink r:id="rId13" w:history="1">
              <w:r w:rsidR="00607580" w:rsidRPr="00922929">
                <w:rPr>
                  <w:rStyle w:val="Collegamentoipertestuale"/>
                  <w:rFonts w:ascii="Comic Sans MS" w:hAnsi="Comic Sans MS" w:cs="Arial"/>
                  <w:b/>
                  <w:sz w:val="16"/>
                  <w:szCs w:val="16"/>
                </w:rPr>
                <w:t>www.icsavinisangiuseppesangiorgio.edu.it</w:t>
              </w:r>
            </w:hyperlink>
            <w:r w:rsidR="00607580"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</w:p>
          <w:p w:rsidR="00607580" w:rsidRPr="006B23CD" w:rsidRDefault="00607580" w:rsidP="002152A5">
            <w:pPr>
              <w:jc w:val="center"/>
            </w:pPr>
          </w:p>
        </w:tc>
      </w:tr>
    </w:tbl>
    <w:p w:rsidR="00607580" w:rsidRDefault="00607580" w:rsidP="00E37F91"/>
    <w:p w:rsidR="00607580" w:rsidRDefault="00607580" w:rsidP="00E37F91"/>
    <w:p w:rsidR="00607580" w:rsidRPr="00583C01" w:rsidRDefault="00607580" w:rsidP="00607580">
      <w:pPr>
        <w:pStyle w:val="Titolo1"/>
        <w:jc w:val="center"/>
        <w:rPr>
          <w:rFonts w:ascii="Comic Sans MS" w:hAnsi="Comic Sans MS"/>
          <w:sz w:val="28"/>
          <w:szCs w:val="28"/>
        </w:rPr>
      </w:pPr>
      <w:r w:rsidRPr="00607580">
        <w:rPr>
          <w:rFonts w:ascii="Comic Sans MS" w:hAnsi="Comic Sans MS"/>
          <w:sz w:val="28"/>
          <w:szCs w:val="28"/>
        </w:rPr>
        <w:t xml:space="preserve">PROGETTAZIONE </w:t>
      </w:r>
      <w:r w:rsidR="00583C01">
        <w:rPr>
          <w:rFonts w:ascii="Comic Sans MS" w:hAnsi="Comic Sans MS"/>
          <w:sz w:val="28"/>
          <w:szCs w:val="28"/>
        </w:rPr>
        <w:t xml:space="preserve">ANNUALE </w:t>
      </w:r>
      <w:proofErr w:type="spellStart"/>
      <w:r w:rsidR="00583C01">
        <w:rPr>
          <w:rFonts w:ascii="Comic Sans MS" w:hAnsi="Comic Sans MS"/>
          <w:sz w:val="28"/>
          <w:szCs w:val="28"/>
        </w:rPr>
        <w:t>DI</w:t>
      </w:r>
      <w:proofErr w:type="spellEnd"/>
      <w:r w:rsidR="00583C01">
        <w:rPr>
          <w:rFonts w:ascii="Comic Sans MS" w:hAnsi="Comic Sans MS"/>
          <w:sz w:val="28"/>
          <w:szCs w:val="28"/>
        </w:rPr>
        <w:t xml:space="preserve"> ___________________________________</w:t>
      </w:r>
    </w:p>
    <w:p w:rsidR="00607580" w:rsidRPr="00607580" w:rsidRDefault="00607580" w:rsidP="00607580">
      <w:pPr>
        <w:rPr>
          <w:rFonts w:ascii="Comic Sans MS" w:hAnsi="Comic Sans MS"/>
          <w:b/>
          <w:sz w:val="28"/>
          <w:szCs w:val="28"/>
        </w:rPr>
      </w:pPr>
    </w:p>
    <w:p w:rsidR="00607580" w:rsidRPr="00607580" w:rsidRDefault="00607580" w:rsidP="00607580">
      <w:pPr>
        <w:jc w:val="center"/>
        <w:rPr>
          <w:rFonts w:ascii="Comic Sans MS" w:hAnsi="Comic Sans MS"/>
          <w:b/>
          <w:sz w:val="28"/>
          <w:szCs w:val="28"/>
        </w:rPr>
      </w:pPr>
      <w:r w:rsidRPr="00607580">
        <w:rPr>
          <w:rFonts w:ascii="Comic Sans MS" w:hAnsi="Comic Sans MS"/>
          <w:b/>
          <w:sz w:val="28"/>
          <w:szCs w:val="28"/>
        </w:rPr>
        <w:t xml:space="preserve">ANNO SCOLASTICO </w:t>
      </w:r>
      <w:r w:rsidR="00D04738">
        <w:rPr>
          <w:rFonts w:ascii="Comic Sans MS" w:hAnsi="Comic Sans MS"/>
          <w:b/>
          <w:sz w:val="28"/>
          <w:szCs w:val="28"/>
        </w:rPr>
        <w:t>2022</w:t>
      </w:r>
      <w:r w:rsidRPr="00607580">
        <w:rPr>
          <w:rFonts w:ascii="Comic Sans MS" w:hAnsi="Comic Sans MS"/>
          <w:b/>
          <w:sz w:val="28"/>
          <w:szCs w:val="28"/>
        </w:rPr>
        <w:t>/20</w:t>
      </w:r>
      <w:r w:rsidR="00D04738">
        <w:rPr>
          <w:rFonts w:ascii="Comic Sans MS" w:hAnsi="Comic Sans MS"/>
          <w:b/>
          <w:sz w:val="28"/>
          <w:szCs w:val="28"/>
        </w:rPr>
        <w:t>23</w:t>
      </w:r>
    </w:p>
    <w:p w:rsidR="00607580" w:rsidRPr="00607580" w:rsidRDefault="00607580" w:rsidP="00607580">
      <w:pPr>
        <w:jc w:val="center"/>
        <w:rPr>
          <w:rFonts w:ascii="Comic Sans MS" w:hAnsi="Comic Sans MS"/>
          <w:b/>
          <w:sz w:val="28"/>
          <w:szCs w:val="28"/>
        </w:rPr>
      </w:pPr>
    </w:p>
    <w:p w:rsidR="00607580" w:rsidRPr="00607580" w:rsidRDefault="00607580" w:rsidP="00607580">
      <w:pPr>
        <w:jc w:val="center"/>
        <w:rPr>
          <w:rFonts w:ascii="Comic Sans MS" w:hAnsi="Comic Sans MS"/>
          <w:b/>
          <w:sz w:val="28"/>
          <w:szCs w:val="28"/>
        </w:rPr>
      </w:pPr>
    </w:p>
    <w:p w:rsidR="00607580" w:rsidRDefault="00607580" w:rsidP="00607580">
      <w:pPr>
        <w:jc w:val="center"/>
        <w:rPr>
          <w:rFonts w:ascii="Comic Sans MS" w:hAnsi="Comic Sans MS"/>
          <w:b/>
          <w:sz w:val="28"/>
          <w:szCs w:val="28"/>
        </w:rPr>
      </w:pPr>
      <w:r w:rsidRPr="00607580">
        <w:rPr>
          <w:rFonts w:ascii="Comic Sans MS" w:hAnsi="Comic Sans MS"/>
          <w:b/>
          <w:sz w:val="28"/>
          <w:szCs w:val="28"/>
        </w:rPr>
        <w:t xml:space="preserve">CLASSE </w:t>
      </w:r>
      <w:r>
        <w:rPr>
          <w:rFonts w:ascii="Comic Sans MS" w:hAnsi="Comic Sans MS"/>
          <w:b/>
          <w:sz w:val="28"/>
          <w:szCs w:val="28"/>
        </w:rPr>
        <w:t xml:space="preserve">_______ </w:t>
      </w:r>
      <w:proofErr w:type="spellStart"/>
      <w:r>
        <w:rPr>
          <w:rFonts w:ascii="Comic Sans MS" w:hAnsi="Comic Sans MS"/>
          <w:b/>
          <w:sz w:val="28"/>
          <w:szCs w:val="28"/>
        </w:rPr>
        <w:t>SEZ</w:t>
      </w:r>
      <w:proofErr w:type="spellEnd"/>
      <w:r>
        <w:rPr>
          <w:rFonts w:ascii="Comic Sans MS" w:hAnsi="Comic Sans MS"/>
          <w:b/>
          <w:sz w:val="28"/>
          <w:szCs w:val="28"/>
        </w:rPr>
        <w:t>. ________</w:t>
      </w:r>
      <w:r w:rsidRPr="00607580">
        <w:rPr>
          <w:rFonts w:ascii="Comic Sans MS" w:hAnsi="Comic Sans MS"/>
          <w:b/>
          <w:sz w:val="28"/>
          <w:szCs w:val="28"/>
        </w:rPr>
        <w:t xml:space="preserve"> </w:t>
      </w:r>
    </w:p>
    <w:p w:rsidR="00607580" w:rsidRPr="00607580" w:rsidRDefault="00607580" w:rsidP="00607580">
      <w:pPr>
        <w:jc w:val="center"/>
        <w:rPr>
          <w:rFonts w:ascii="Comic Sans MS" w:hAnsi="Comic Sans MS"/>
          <w:b/>
          <w:sz w:val="28"/>
          <w:szCs w:val="28"/>
        </w:rPr>
      </w:pPr>
    </w:p>
    <w:p w:rsidR="00607580" w:rsidRPr="00607580" w:rsidRDefault="00607580" w:rsidP="00607580">
      <w:pPr>
        <w:jc w:val="center"/>
        <w:rPr>
          <w:rFonts w:ascii="Comic Sans MS" w:hAnsi="Comic Sans MS"/>
          <w:b/>
          <w:sz w:val="28"/>
          <w:szCs w:val="28"/>
        </w:rPr>
      </w:pPr>
      <w:r w:rsidRPr="00607580">
        <w:rPr>
          <w:rFonts w:ascii="Comic Sans MS" w:hAnsi="Comic Sans MS"/>
          <w:b/>
          <w:sz w:val="28"/>
          <w:szCs w:val="28"/>
        </w:rPr>
        <w:t xml:space="preserve">SCUOLA PRIMARIA </w:t>
      </w:r>
      <w:r>
        <w:rPr>
          <w:rFonts w:ascii="Comic Sans MS" w:hAnsi="Comic Sans MS"/>
          <w:b/>
          <w:sz w:val="28"/>
          <w:szCs w:val="28"/>
        </w:rPr>
        <w:t>________________________________</w:t>
      </w:r>
    </w:p>
    <w:p w:rsidR="00607580" w:rsidRPr="00607580" w:rsidRDefault="00607580" w:rsidP="00607580">
      <w:pPr>
        <w:rPr>
          <w:rFonts w:ascii="Comic Sans MS" w:hAnsi="Comic Sans MS"/>
          <w:b/>
          <w:sz w:val="28"/>
          <w:szCs w:val="28"/>
        </w:rPr>
      </w:pPr>
    </w:p>
    <w:p w:rsidR="00607580" w:rsidRPr="00607580" w:rsidRDefault="00607580" w:rsidP="00607580">
      <w:pPr>
        <w:jc w:val="center"/>
        <w:rPr>
          <w:rFonts w:ascii="Comic Sans MS" w:hAnsi="Comic Sans MS"/>
          <w:b/>
          <w:sz w:val="28"/>
          <w:szCs w:val="28"/>
        </w:rPr>
      </w:pPr>
    </w:p>
    <w:p w:rsidR="00607580" w:rsidRDefault="00607580" w:rsidP="00607580">
      <w:pPr>
        <w:jc w:val="center"/>
        <w:rPr>
          <w:rFonts w:ascii="Comic Sans MS" w:hAnsi="Comic Sans MS"/>
          <w:b/>
          <w:sz w:val="28"/>
          <w:szCs w:val="28"/>
        </w:rPr>
      </w:pPr>
      <w:r w:rsidRPr="00607580">
        <w:rPr>
          <w:rFonts w:ascii="Comic Sans MS" w:hAnsi="Comic Sans MS"/>
          <w:b/>
          <w:sz w:val="28"/>
          <w:szCs w:val="28"/>
        </w:rPr>
        <w:t>INSEGNANTE</w:t>
      </w:r>
    </w:p>
    <w:p w:rsidR="00607580" w:rsidRPr="00607580" w:rsidRDefault="00607580" w:rsidP="00607580">
      <w:pPr>
        <w:jc w:val="center"/>
        <w:rPr>
          <w:rFonts w:ascii="Comic Sans MS" w:hAnsi="Comic Sans MS"/>
          <w:b/>
          <w:sz w:val="28"/>
          <w:szCs w:val="28"/>
        </w:rPr>
      </w:pPr>
    </w:p>
    <w:p w:rsidR="00607580" w:rsidRPr="00607580" w:rsidRDefault="00607580" w:rsidP="00607580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____________________________________________</w:t>
      </w:r>
    </w:p>
    <w:p w:rsidR="00607580" w:rsidRDefault="00607580" w:rsidP="00E37F91"/>
    <w:p w:rsidR="00583C01" w:rsidRDefault="00583C01" w:rsidP="00E37F91"/>
    <w:p w:rsidR="00583C01" w:rsidRDefault="00583C01" w:rsidP="00E37F91"/>
    <w:p w:rsidR="00583C01" w:rsidRDefault="00583C01" w:rsidP="00E37F91"/>
    <w:p w:rsidR="00583C01" w:rsidRDefault="00583C01" w:rsidP="00E37F91"/>
    <w:tbl>
      <w:tblPr>
        <w:tblStyle w:val="Grigliatabella"/>
        <w:tblW w:w="0" w:type="auto"/>
        <w:tblLook w:val="04A0"/>
      </w:tblPr>
      <w:tblGrid>
        <w:gridCol w:w="4503"/>
        <w:gridCol w:w="9924"/>
      </w:tblGrid>
      <w:tr w:rsidR="007B61CC" w:rsidRPr="006929B7" w:rsidTr="007B61CC">
        <w:trPr>
          <w:trHeight w:val="567"/>
        </w:trPr>
        <w:tc>
          <w:tcPr>
            <w:tcW w:w="4503" w:type="dxa"/>
            <w:vAlign w:val="center"/>
          </w:tcPr>
          <w:p w:rsidR="007B61CC" w:rsidRPr="006929B7" w:rsidRDefault="007B61CC" w:rsidP="007B61CC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 w:rsidRPr="006929B7">
              <w:rPr>
                <w:rFonts w:ascii="Comic Sans MS" w:hAnsi="Comic Sans MS"/>
                <w:b/>
                <w:i/>
                <w:sz w:val="28"/>
                <w:szCs w:val="28"/>
              </w:rPr>
              <w:lastRenderedPageBreak/>
              <w:t>NUCLEI TEMATICI</w:t>
            </w:r>
          </w:p>
        </w:tc>
        <w:tc>
          <w:tcPr>
            <w:tcW w:w="9924" w:type="dxa"/>
            <w:vAlign w:val="center"/>
          </w:tcPr>
          <w:p w:rsidR="007B61CC" w:rsidRPr="006929B7" w:rsidRDefault="007B61CC" w:rsidP="007B61CC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 w:rsidRPr="006929B7">
              <w:rPr>
                <w:rFonts w:ascii="Comic Sans MS" w:hAnsi="Comic Sans MS"/>
                <w:b/>
                <w:i/>
                <w:sz w:val="28"/>
                <w:szCs w:val="28"/>
              </w:rPr>
              <w:t xml:space="preserve">INDICATORI </w:t>
            </w:r>
            <w:proofErr w:type="spellStart"/>
            <w:r w:rsidRPr="006929B7">
              <w:rPr>
                <w:rFonts w:ascii="Comic Sans MS" w:hAnsi="Comic Sans MS"/>
                <w:b/>
                <w:i/>
                <w:sz w:val="28"/>
                <w:szCs w:val="28"/>
              </w:rPr>
              <w:t>DI</w:t>
            </w:r>
            <w:proofErr w:type="spellEnd"/>
            <w:r w:rsidRPr="006929B7">
              <w:rPr>
                <w:rFonts w:ascii="Comic Sans MS" w:hAnsi="Comic Sans MS"/>
                <w:b/>
                <w:i/>
                <w:sz w:val="28"/>
                <w:szCs w:val="28"/>
              </w:rPr>
              <w:t xml:space="preserve"> COMPETENZA</w:t>
            </w:r>
          </w:p>
        </w:tc>
      </w:tr>
      <w:tr w:rsidR="007B61CC" w:rsidRPr="007B61CC" w:rsidTr="003D45DA">
        <w:trPr>
          <w:trHeight w:val="1701"/>
        </w:trPr>
        <w:tc>
          <w:tcPr>
            <w:tcW w:w="4503" w:type="dxa"/>
            <w:vAlign w:val="center"/>
          </w:tcPr>
          <w:p w:rsidR="007B61CC" w:rsidRPr="007B61CC" w:rsidRDefault="007B61CC" w:rsidP="007B61C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4" w:type="dxa"/>
            <w:vAlign w:val="center"/>
          </w:tcPr>
          <w:p w:rsidR="007B61CC" w:rsidRPr="007B61CC" w:rsidRDefault="007B61CC" w:rsidP="007B61C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B61CC" w:rsidRPr="007B61CC" w:rsidTr="003D45DA">
        <w:trPr>
          <w:trHeight w:val="1701"/>
        </w:trPr>
        <w:tc>
          <w:tcPr>
            <w:tcW w:w="4503" w:type="dxa"/>
            <w:vAlign w:val="center"/>
          </w:tcPr>
          <w:p w:rsidR="007B61CC" w:rsidRPr="007B61CC" w:rsidRDefault="007B61CC" w:rsidP="007B61C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4" w:type="dxa"/>
            <w:vAlign w:val="center"/>
          </w:tcPr>
          <w:p w:rsidR="007B61CC" w:rsidRPr="007B61CC" w:rsidRDefault="007B61CC" w:rsidP="007B61C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B61CC" w:rsidRPr="007B61CC" w:rsidTr="003D45DA">
        <w:trPr>
          <w:trHeight w:val="1701"/>
        </w:trPr>
        <w:tc>
          <w:tcPr>
            <w:tcW w:w="4503" w:type="dxa"/>
            <w:vAlign w:val="center"/>
          </w:tcPr>
          <w:p w:rsidR="007B61CC" w:rsidRPr="007B61CC" w:rsidRDefault="007B61CC" w:rsidP="007B61C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4" w:type="dxa"/>
            <w:vAlign w:val="center"/>
          </w:tcPr>
          <w:p w:rsidR="007B61CC" w:rsidRPr="007B61CC" w:rsidRDefault="007B61CC" w:rsidP="007B61C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B61CC" w:rsidRPr="007B61CC" w:rsidTr="003D45DA">
        <w:trPr>
          <w:trHeight w:val="1701"/>
        </w:trPr>
        <w:tc>
          <w:tcPr>
            <w:tcW w:w="4503" w:type="dxa"/>
            <w:vAlign w:val="center"/>
          </w:tcPr>
          <w:p w:rsidR="007B61CC" w:rsidRPr="007B61CC" w:rsidRDefault="007B61CC" w:rsidP="007B61C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4" w:type="dxa"/>
            <w:vAlign w:val="center"/>
          </w:tcPr>
          <w:p w:rsidR="007B61CC" w:rsidRPr="007B61CC" w:rsidRDefault="007B61CC" w:rsidP="007B61C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B61CC" w:rsidRPr="007B61CC" w:rsidTr="003D45DA">
        <w:trPr>
          <w:trHeight w:val="1701"/>
        </w:trPr>
        <w:tc>
          <w:tcPr>
            <w:tcW w:w="4503" w:type="dxa"/>
            <w:vAlign w:val="center"/>
          </w:tcPr>
          <w:p w:rsidR="007B61CC" w:rsidRPr="007B61CC" w:rsidRDefault="007B61CC" w:rsidP="007B61C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4" w:type="dxa"/>
            <w:vAlign w:val="center"/>
          </w:tcPr>
          <w:p w:rsidR="007B61CC" w:rsidRPr="007B61CC" w:rsidRDefault="007B61CC" w:rsidP="007B61C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583C01" w:rsidRDefault="00583C01" w:rsidP="00E37F91"/>
    <w:tbl>
      <w:tblPr>
        <w:tblStyle w:val="Grigliatabella"/>
        <w:tblW w:w="0" w:type="auto"/>
        <w:tblLook w:val="04A0"/>
      </w:tblPr>
      <w:tblGrid>
        <w:gridCol w:w="4809"/>
        <w:gridCol w:w="4809"/>
        <w:gridCol w:w="4809"/>
      </w:tblGrid>
      <w:tr w:rsidR="006929B7" w:rsidRPr="006929B7" w:rsidTr="006929B7">
        <w:tc>
          <w:tcPr>
            <w:tcW w:w="14427" w:type="dxa"/>
            <w:gridSpan w:val="3"/>
            <w:vAlign w:val="center"/>
          </w:tcPr>
          <w:p w:rsidR="006929B7" w:rsidRPr="006929B7" w:rsidRDefault="006929B7" w:rsidP="006929B7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 w:rsidRPr="006929B7">
              <w:rPr>
                <w:rFonts w:ascii="Comic Sans MS" w:hAnsi="Comic Sans MS"/>
                <w:b/>
                <w:i/>
                <w:sz w:val="32"/>
                <w:szCs w:val="32"/>
              </w:rPr>
              <w:lastRenderedPageBreak/>
              <w:t>NUCLEO TEMATICO</w:t>
            </w:r>
            <w:r>
              <w:rPr>
                <w:rFonts w:ascii="Comic Sans MS" w:hAnsi="Comic Sans MS"/>
                <w:b/>
                <w:i/>
                <w:sz w:val="32"/>
                <w:szCs w:val="32"/>
              </w:rPr>
              <w:t>: _____________________________</w:t>
            </w:r>
          </w:p>
        </w:tc>
      </w:tr>
      <w:tr w:rsidR="006929B7" w:rsidRPr="006929B7" w:rsidTr="006929B7">
        <w:tc>
          <w:tcPr>
            <w:tcW w:w="14427" w:type="dxa"/>
            <w:gridSpan w:val="3"/>
            <w:vAlign w:val="center"/>
          </w:tcPr>
          <w:p w:rsidR="006929B7" w:rsidRPr="006929B7" w:rsidRDefault="006929B7" w:rsidP="006929B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929B7">
              <w:rPr>
                <w:rFonts w:ascii="Comic Sans MS" w:hAnsi="Comic Sans MS"/>
                <w:b/>
                <w:sz w:val="28"/>
                <w:szCs w:val="28"/>
              </w:rPr>
              <w:t>TRAGUARDI PER LO SVILUPPO DELLE COMPETENZE AL TERMINE DELLA SCUOLA PRIMARIA</w:t>
            </w:r>
          </w:p>
          <w:p w:rsidR="006929B7" w:rsidRDefault="006929B7" w:rsidP="006929B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929B7">
              <w:rPr>
                <w:rFonts w:ascii="Comic Sans MS" w:hAnsi="Comic Sans MS"/>
                <w:b/>
                <w:sz w:val="28"/>
                <w:szCs w:val="28"/>
              </w:rPr>
              <w:t xml:space="preserve">(dalle </w:t>
            </w:r>
            <w:r w:rsidRPr="006929B7">
              <w:rPr>
                <w:rFonts w:ascii="Comic Sans MS" w:hAnsi="Comic Sans MS"/>
                <w:b/>
                <w:i/>
                <w:sz w:val="28"/>
                <w:szCs w:val="28"/>
              </w:rPr>
              <w:t>Indicazioni Nazionali per il Curricolo</w:t>
            </w:r>
            <w:r w:rsidRPr="006929B7">
              <w:rPr>
                <w:rFonts w:ascii="Comic Sans MS" w:hAnsi="Comic Sans MS"/>
                <w:b/>
                <w:sz w:val="28"/>
                <w:szCs w:val="28"/>
              </w:rPr>
              <w:t>)</w:t>
            </w:r>
          </w:p>
          <w:p w:rsidR="008F6867" w:rsidRDefault="008F6867" w:rsidP="008F6867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F6867" w:rsidRDefault="008F6867" w:rsidP="008F6867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F6867" w:rsidRDefault="008F6867" w:rsidP="008F6867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F6867" w:rsidRPr="006929B7" w:rsidRDefault="008F6867" w:rsidP="008F6867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68168B" w:rsidRPr="006929B7" w:rsidTr="006929B7">
        <w:tc>
          <w:tcPr>
            <w:tcW w:w="4809" w:type="dxa"/>
            <w:vAlign w:val="center"/>
          </w:tcPr>
          <w:p w:rsidR="0068168B" w:rsidRPr="006929B7" w:rsidRDefault="006929B7" w:rsidP="003E574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929B7">
              <w:rPr>
                <w:rFonts w:ascii="Comic Sans MS" w:hAnsi="Comic Sans MS"/>
                <w:b/>
                <w:sz w:val="24"/>
                <w:szCs w:val="24"/>
              </w:rPr>
              <w:t xml:space="preserve">TRAGUARDI </w:t>
            </w:r>
            <w:proofErr w:type="spellStart"/>
            <w:r w:rsidRPr="006929B7">
              <w:rPr>
                <w:rFonts w:ascii="Comic Sans MS" w:hAnsi="Comic Sans MS"/>
                <w:b/>
                <w:sz w:val="24"/>
                <w:szCs w:val="24"/>
              </w:rPr>
              <w:t>DI</w:t>
            </w:r>
            <w:proofErr w:type="spellEnd"/>
            <w:r w:rsidRPr="006929B7">
              <w:rPr>
                <w:rFonts w:ascii="Comic Sans MS" w:hAnsi="Comic Sans MS"/>
                <w:b/>
                <w:sz w:val="24"/>
                <w:szCs w:val="24"/>
              </w:rPr>
              <w:t xml:space="preserve"> SVILUPPO DELLE COMPETENZE </w:t>
            </w:r>
          </w:p>
        </w:tc>
        <w:tc>
          <w:tcPr>
            <w:tcW w:w="4809" w:type="dxa"/>
            <w:vAlign w:val="center"/>
          </w:tcPr>
          <w:p w:rsidR="0068168B" w:rsidRPr="006929B7" w:rsidRDefault="006929B7" w:rsidP="003E574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929B7">
              <w:rPr>
                <w:rFonts w:ascii="Comic Sans MS" w:hAnsi="Comic Sans MS"/>
                <w:b/>
                <w:sz w:val="24"/>
                <w:szCs w:val="24"/>
              </w:rPr>
              <w:t xml:space="preserve">OBIETTIVI </w:t>
            </w:r>
            <w:proofErr w:type="spellStart"/>
            <w:r w:rsidRPr="006929B7">
              <w:rPr>
                <w:rFonts w:ascii="Comic Sans MS" w:hAnsi="Comic Sans MS"/>
                <w:b/>
                <w:sz w:val="24"/>
                <w:szCs w:val="24"/>
              </w:rPr>
              <w:t>DI</w:t>
            </w:r>
            <w:proofErr w:type="spellEnd"/>
            <w:r w:rsidRPr="006929B7">
              <w:rPr>
                <w:rFonts w:ascii="Comic Sans MS" w:hAnsi="Comic Sans MS"/>
                <w:b/>
                <w:sz w:val="24"/>
                <w:szCs w:val="24"/>
              </w:rPr>
              <w:t xml:space="preserve"> APPRENDIMENTO </w:t>
            </w:r>
          </w:p>
        </w:tc>
        <w:tc>
          <w:tcPr>
            <w:tcW w:w="4809" w:type="dxa"/>
            <w:vAlign w:val="center"/>
          </w:tcPr>
          <w:p w:rsidR="0068168B" w:rsidRPr="006929B7" w:rsidRDefault="006929B7" w:rsidP="006929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OBIETTIVI MINIMI</w:t>
            </w:r>
          </w:p>
        </w:tc>
      </w:tr>
      <w:tr w:rsidR="0068168B" w:rsidRPr="0068168B" w:rsidTr="0068168B">
        <w:tc>
          <w:tcPr>
            <w:tcW w:w="4809" w:type="dxa"/>
          </w:tcPr>
          <w:p w:rsidR="0068168B" w:rsidRDefault="0068168B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9B7" w:rsidRDefault="006929B7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9B7" w:rsidRDefault="006929B7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9B7" w:rsidRDefault="006929B7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9B7" w:rsidRDefault="006929B7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9B7" w:rsidRDefault="006929B7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9B7" w:rsidRDefault="006929B7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9B7" w:rsidRDefault="006929B7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9B7" w:rsidRDefault="006929B7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9B7" w:rsidRDefault="006929B7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9B7" w:rsidRDefault="006929B7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9B7" w:rsidRDefault="006929B7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9B7" w:rsidRDefault="006929B7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9B7" w:rsidRDefault="006929B7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9B7" w:rsidRDefault="006929B7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9B7" w:rsidRDefault="006929B7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E574D" w:rsidRPr="0068168B" w:rsidRDefault="003E574D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09" w:type="dxa"/>
          </w:tcPr>
          <w:p w:rsidR="0068168B" w:rsidRPr="0068168B" w:rsidRDefault="0068168B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09" w:type="dxa"/>
          </w:tcPr>
          <w:p w:rsidR="0068168B" w:rsidRPr="0068168B" w:rsidRDefault="0068168B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351E2" w:rsidRDefault="008351E2"/>
    <w:tbl>
      <w:tblPr>
        <w:tblStyle w:val="Grigliatabella"/>
        <w:tblW w:w="0" w:type="auto"/>
        <w:tblLook w:val="04A0"/>
      </w:tblPr>
      <w:tblGrid>
        <w:gridCol w:w="4809"/>
        <w:gridCol w:w="4809"/>
        <w:gridCol w:w="4809"/>
      </w:tblGrid>
      <w:tr w:rsidR="008351E2" w:rsidRPr="006929B7" w:rsidTr="002152A5">
        <w:tc>
          <w:tcPr>
            <w:tcW w:w="14427" w:type="dxa"/>
            <w:gridSpan w:val="3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 w:rsidRPr="006929B7">
              <w:rPr>
                <w:rFonts w:ascii="Comic Sans MS" w:hAnsi="Comic Sans MS"/>
                <w:b/>
                <w:i/>
                <w:sz w:val="32"/>
                <w:szCs w:val="32"/>
              </w:rPr>
              <w:lastRenderedPageBreak/>
              <w:t>NUCLEO TEMATICO</w:t>
            </w:r>
            <w:r>
              <w:rPr>
                <w:rFonts w:ascii="Comic Sans MS" w:hAnsi="Comic Sans MS"/>
                <w:b/>
                <w:i/>
                <w:sz w:val="32"/>
                <w:szCs w:val="32"/>
              </w:rPr>
              <w:t>: _____________________________</w:t>
            </w:r>
          </w:p>
        </w:tc>
      </w:tr>
      <w:tr w:rsidR="008351E2" w:rsidRPr="006929B7" w:rsidTr="002152A5">
        <w:tc>
          <w:tcPr>
            <w:tcW w:w="14427" w:type="dxa"/>
            <w:gridSpan w:val="3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929B7">
              <w:rPr>
                <w:rFonts w:ascii="Comic Sans MS" w:hAnsi="Comic Sans MS"/>
                <w:b/>
                <w:sz w:val="28"/>
                <w:szCs w:val="28"/>
              </w:rPr>
              <w:t>TRAGUARDI PER LO SVILUPPO DELLE COMPETENZE AL TERMINE DELLA SCUOLA PRIMARIA</w:t>
            </w:r>
          </w:p>
          <w:p w:rsidR="008351E2" w:rsidRDefault="008351E2" w:rsidP="002152A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929B7">
              <w:rPr>
                <w:rFonts w:ascii="Comic Sans MS" w:hAnsi="Comic Sans MS"/>
                <w:b/>
                <w:sz w:val="28"/>
                <w:szCs w:val="28"/>
              </w:rPr>
              <w:t xml:space="preserve">(dalle </w:t>
            </w:r>
            <w:r w:rsidRPr="006929B7">
              <w:rPr>
                <w:rFonts w:ascii="Comic Sans MS" w:hAnsi="Comic Sans MS"/>
                <w:b/>
                <w:i/>
                <w:sz w:val="28"/>
                <w:szCs w:val="28"/>
              </w:rPr>
              <w:t>Indicazioni Nazionali per il Curricolo</w:t>
            </w:r>
            <w:r w:rsidRPr="006929B7">
              <w:rPr>
                <w:rFonts w:ascii="Comic Sans MS" w:hAnsi="Comic Sans MS"/>
                <w:b/>
                <w:sz w:val="28"/>
                <w:szCs w:val="28"/>
              </w:rPr>
              <w:t>)</w:t>
            </w:r>
          </w:p>
          <w:p w:rsidR="008351E2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351E2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351E2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351E2" w:rsidRPr="006929B7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8351E2" w:rsidRPr="006929B7" w:rsidTr="002152A5">
        <w:tc>
          <w:tcPr>
            <w:tcW w:w="4809" w:type="dxa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929B7">
              <w:rPr>
                <w:rFonts w:ascii="Comic Sans MS" w:hAnsi="Comic Sans MS"/>
                <w:b/>
                <w:sz w:val="24"/>
                <w:szCs w:val="24"/>
              </w:rPr>
              <w:t xml:space="preserve">TRAGUARDI </w:t>
            </w:r>
            <w:proofErr w:type="spellStart"/>
            <w:r w:rsidRPr="006929B7">
              <w:rPr>
                <w:rFonts w:ascii="Comic Sans MS" w:hAnsi="Comic Sans MS"/>
                <w:b/>
                <w:sz w:val="24"/>
                <w:szCs w:val="24"/>
              </w:rPr>
              <w:t>DI</w:t>
            </w:r>
            <w:proofErr w:type="spellEnd"/>
            <w:r w:rsidRPr="006929B7">
              <w:rPr>
                <w:rFonts w:ascii="Comic Sans MS" w:hAnsi="Comic Sans MS"/>
                <w:b/>
                <w:sz w:val="24"/>
                <w:szCs w:val="24"/>
              </w:rPr>
              <w:t xml:space="preserve"> SVILUPPO DELLE COMPETENZE </w:t>
            </w:r>
          </w:p>
        </w:tc>
        <w:tc>
          <w:tcPr>
            <w:tcW w:w="4809" w:type="dxa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929B7">
              <w:rPr>
                <w:rFonts w:ascii="Comic Sans MS" w:hAnsi="Comic Sans MS"/>
                <w:b/>
                <w:sz w:val="24"/>
                <w:szCs w:val="24"/>
              </w:rPr>
              <w:t xml:space="preserve">OBIETTIVI </w:t>
            </w:r>
            <w:proofErr w:type="spellStart"/>
            <w:r w:rsidRPr="006929B7">
              <w:rPr>
                <w:rFonts w:ascii="Comic Sans MS" w:hAnsi="Comic Sans MS"/>
                <w:b/>
                <w:sz w:val="24"/>
                <w:szCs w:val="24"/>
              </w:rPr>
              <w:t>DI</w:t>
            </w:r>
            <w:proofErr w:type="spellEnd"/>
            <w:r w:rsidRPr="006929B7">
              <w:rPr>
                <w:rFonts w:ascii="Comic Sans MS" w:hAnsi="Comic Sans MS"/>
                <w:b/>
                <w:sz w:val="24"/>
                <w:szCs w:val="24"/>
              </w:rPr>
              <w:t xml:space="preserve"> APPRENDIMENTO </w:t>
            </w:r>
          </w:p>
        </w:tc>
        <w:tc>
          <w:tcPr>
            <w:tcW w:w="4809" w:type="dxa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OBIETTIVI MINIMI</w:t>
            </w:r>
          </w:p>
        </w:tc>
      </w:tr>
      <w:tr w:rsidR="008351E2" w:rsidRPr="0068168B" w:rsidTr="002152A5">
        <w:tc>
          <w:tcPr>
            <w:tcW w:w="4809" w:type="dxa"/>
          </w:tcPr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Pr="0068168B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09" w:type="dxa"/>
          </w:tcPr>
          <w:p w:rsidR="008351E2" w:rsidRPr="0068168B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09" w:type="dxa"/>
          </w:tcPr>
          <w:p w:rsidR="008351E2" w:rsidRPr="0068168B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351E2" w:rsidRDefault="008351E2"/>
    <w:tbl>
      <w:tblPr>
        <w:tblStyle w:val="Grigliatabella"/>
        <w:tblW w:w="0" w:type="auto"/>
        <w:tblLook w:val="04A0"/>
      </w:tblPr>
      <w:tblGrid>
        <w:gridCol w:w="4809"/>
        <w:gridCol w:w="4809"/>
        <w:gridCol w:w="4809"/>
      </w:tblGrid>
      <w:tr w:rsidR="008351E2" w:rsidRPr="006929B7" w:rsidTr="002152A5">
        <w:tc>
          <w:tcPr>
            <w:tcW w:w="14427" w:type="dxa"/>
            <w:gridSpan w:val="3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 w:rsidRPr="006929B7">
              <w:rPr>
                <w:rFonts w:ascii="Comic Sans MS" w:hAnsi="Comic Sans MS"/>
                <w:b/>
                <w:i/>
                <w:sz w:val="32"/>
                <w:szCs w:val="32"/>
              </w:rPr>
              <w:lastRenderedPageBreak/>
              <w:t>NUCLEO TEMATICO</w:t>
            </w:r>
            <w:r>
              <w:rPr>
                <w:rFonts w:ascii="Comic Sans MS" w:hAnsi="Comic Sans MS"/>
                <w:b/>
                <w:i/>
                <w:sz w:val="32"/>
                <w:szCs w:val="32"/>
              </w:rPr>
              <w:t>: _____________________________</w:t>
            </w:r>
          </w:p>
        </w:tc>
      </w:tr>
      <w:tr w:rsidR="008351E2" w:rsidRPr="006929B7" w:rsidTr="002152A5">
        <w:tc>
          <w:tcPr>
            <w:tcW w:w="14427" w:type="dxa"/>
            <w:gridSpan w:val="3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929B7">
              <w:rPr>
                <w:rFonts w:ascii="Comic Sans MS" w:hAnsi="Comic Sans MS"/>
                <w:b/>
                <w:sz w:val="28"/>
                <w:szCs w:val="28"/>
              </w:rPr>
              <w:t>TRAGUARDI PER LO SVILUPPO DELLE COMPETENZE AL TERMINE DELLA SCUOLA PRIMARIA</w:t>
            </w:r>
          </w:p>
          <w:p w:rsidR="008351E2" w:rsidRDefault="008351E2" w:rsidP="002152A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929B7">
              <w:rPr>
                <w:rFonts w:ascii="Comic Sans MS" w:hAnsi="Comic Sans MS"/>
                <w:b/>
                <w:sz w:val="28"/>
                <w:szCs w:val="28"/>
              </w:rPr>
              <w:t xml:space="preserve">(dalle </w:t>
            </w:r>
            <w:r w:rsidRPr="006929B7">
              <w:rPr>
                <w:rFonts w:ascii="Comic Sans MS" w:hAnsi="Comic Sans MS"/>
                <w:b/>
                <w:i/>
                <w:sz w:val="28"/>
                <w:szCs w:val="28"/>
              </w:rPr>
              <w:t>Indicazioni Nazionali per il Curricolo</w:t>
            </w:r>
            <w:r w:rsidRPr="006929B7">
              <w:rPr>
                <w:rFonts w:ascii="Comic Sans MS" w:hAnsi="Comic Sans MS"/>
                <w:b/>
                <w:sz w:val="28"/>
                <w:szCs w:val="28"/>
              </w:rPr>
              <w:t>)</w:t>
            </w:r>
          </w:p>
          <w:p w:rsidR="008351E2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351E2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351E2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351E2" w:rsidRPr="006929B7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8351E2" w:rsidRPr="006929B7" w:rsidTr="002152A5">
        <w:tc>
          <w:tcPr>
            <w:tcW w:w="4809" w:type="dxa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929B7">
              <w:rPr>
                <w:rFonts w:ascii="Comic Sans MS" w:hAnsi="Comic Sans MS"/>
                <w:b/>
                <w:sz w:val="24"/>
                <w:szCs w:val="24"/>
              </w:rPr>
              <w:t xml:space="preserve">TRAGUARDI </w:t>
            </w:r>
            <w:proofErr w:type="spellStart"/>
            <w:r w:rsidRPr="006929B7">
              <w:rPr>
                <w:rFonts w:ascii="Comic Sans MS" w:hAnsi="Comic Sans MS"/>
                <w:b/>
                <w:sz w:val="24"/>
                <w:szCs w:val="24"/>
              </w:rPr>
              <w:t>DI</w:t>
            </w:r>
            <w:proofErr w:type="spellEnd"/>
            <w:r w:rsidRPr="006929B7">
              <w:rPr>
                <w:rFonts w:ascii="Comic Sans MS" w:hAnsi="Comic Sans MS"/>
                <w:b/>
                <w:sz w:val="24"/>
                <w:szCs w:val="24"/>
              </w:rPr>
              <w:t xml:space="preserve"> SVILUPPO DELLE COMPETENZE </w:t>
            </w:r>
          </w:p>
        </w:tc>
        <w:tc>
          <w:tcPr>
            <w:tcW w:w="4809" w:type="dxa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929B7">
              <w:rPr>
                <w:rFonts w:ascii="Comic Sans MS" w:hAnsi="Comic Sans MS"/>
                <w:b/>
                <w:sz w:val="24"/>
                <w:szCs w:val="24"/>
              </w:rPr>
              <w:t xml:space="preserve">OBIETTIVI </w:t>
            </w:r>
            <w:proofErr w:type="spellStart"/>
            <w:r w:rsidRPr="006929B7">
              <w:rPr>
                <w:rFonts w:ascii="Comic Sans MS" w:hAnsi="Comic Sans MS"/>
                <w:b/>
                <w:sz w:val="24"/>
                <w:szCs w:val="24"/>
              </w:rPr>
              <w:t>DI</w:t>
            </w:r>
            <w:proofErr w:type="spellEnd"/>
            <w:r w:rsidRPr="006929B7">
              <w:rPr>
                <w:rFonts w:ascii="Comic Sans MS" w:hAnsi="Comic Sans MS"/>
                <w:b/>
                <w:sz w:val="24"/>
                <w:szCs w:val="24"/>
              </w:rPr>
              <w:t xml:space="preserve"> APPRENDIMENTO </w:t>
            </w:r>
          </w:p>
        </w:tc>
        <w:tc>
          <w:tcPr>
            <w:tcW w:w="4809" w:type="dxa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OBIETTIVI MINIMI</w:t>
            </w:r>
          </w:p>
        </w:tc>
      </w:tr>
      <w:tr w:rsidR="008351E2" w:rsidRPr="0068168B" w:rsidTr="002152A5">
        <w:tc>
          <w:tcPr>
            <w:tcW w:w="4809" w:type="dxa"/>
          </w:tcPr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Pr="0068168B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09" w:type="dxa"/>
          </w:tcPr>
          <w:p w:rsidR="008351E2" w:rsidRPr="0068168B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09" w:type="dxa"/>
          </w:tcPr>
          <w:p w:rsidR="008351E2" w:rsidRPr="0068168B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351E2" w:rsidRDefault="008351E2"/>
    <w:tbl>
      <w:tblPr>
        <w:tblStyle w:val="Grigliatabella"/>
        <w:tblW w:w="0" w:type="auto"/>
        <w:tblLook w:val="04A0"/>
      </w:tblPr>
      <w:tblGrid>
        <w:gridCol w:w="4809"/>
        <w:gridCol w:w="4809"/>
        <w:gridCol w:w="4809"/>
      </w:tblGrid>
      <w:tr w:rsidR="008351E2" w:rsidRPr="006929B7" w:rsidTr="002152A5">
        <w:tc>
          <w:tcPr>
            <w:tcW w:w="14427" w:type="dxa"/>
            <w:gridSpan w:val="3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 w:rsidRPr="006929B7">
              <w:rPr>
                <w:rFonts w:ascii="Comic Sans MS" w:hAnsi="Comic Sans MS"/>
                <w:b/>
                <w:i/>
                <w:sz w:val="32"/>
                <w:szCs w:val="32"/>
              </w:rPr>
              <w:lastRenderedPageBreak/>
              <w:t>NUCLEO TEMATICO</w:t>
            </w:r>
            <w:r>
              <w:rPr>
                <w:rFonts w:ascii="Comic Sans MS" w:hAnsi="Comic Sans MS"/>
                <w:b/>
                <w:i/>
                <w:sz w:val="32"/>
                <w:szCs w:val="32"/>
              </w:rPr>
              <w:t>: _____________________________</w:t>
            </w:r>
          </w:p>
        </w:tc>
      </w:tr>
      <w:tr w:rsidR="008351E2" w:rsidRPr="006929B7" w:rsidTr="002152A5">
        <w:tc>
          <w:tcPr>
            <w:tcW w:w="14427" w:type="dxa"/>
            <w:gridSpan w:val="3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929B7">
              <w:rPr>
                <w:rFonts w:ascii="Comic Sans MS" w:hAnsi="Comic Sans MS"/>
                <w:b/>
                <w:sz w:val="28"/>
                <w:szCs w:val="28"/>
              </w:rPr>
              <w:t>TRAGUARDI PER LO SVILUPPO DELLE COMPETENZE AL TERMINE DELLA SCUOLA PRIMARIA</w:t>
            </w:r>
          </w:p>
          <w:p w:rsidR="008351E2" w:rsidRDefault="008351E2" w:rsidP="002152A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929B7">
              <w:rPr>
                <w:rFonts w:ascii="Comic Sans MS" w:hAnsi="Comic Sans MS"/>
                <w:b/>
                <w:sz w:val="28"/>
                <w:szCs w:val="28"/>
              </w:rPr>
              <w:t xml:space="preserve">(dalle </w:t>
            </w:r>
            <w:r w:rsidRPr="006929B7">
              <w:rPr>
                <w:rFonts w:ascii="Comic Sans MS" w:hAnsi="Comic Sans MS"/>
                <w:b/>
                <w:i/>
                <w:sz w:val="28"/>
                <w:szCs w:val="28"/>
              </w:rPr>
              <w:t>Indicazioni Nazionali per il Curricolo</w:t>
            </w:r>
            <w:r w:rsidRPr="006929B7">
              <w:rPr>
                <w:rFonts w:ascii="Comic Sans MS" w:hAnsi="Comic Sans MS"/>
                <w:b/>
                <w:sz w:val="28"/>
                <w:szCs w:val="28"/>
              </w:rPr>
              <w:t>)</w:t>
            </w:r>
          </w:p>
          <w:p w:rsidR="008351E2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351E2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351E2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351E2" w:rsidRPr="006929B7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8351E2" w:rsidRPr="006929B7" w:rsidTr="002152A5">
        <w:tc>
          <w:tcPr>
            <w:tcW w:w="4809" w:type="dxa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929B7">
              <w:rPr>
                <w:rFonts w:ascii="Comic Sans MS" w:hAnsi="Comic Sans MS"/>
                <w:b/>
                <w:sz w:val="24"/>
                <w:szCs w:val="24"/>
              </w:rPr>
              <w:t xml:space="preserve">TRAGUARDI </w:t>
            </w:r>
            <w:proofErr w:type="spellStart"/>
            <w:r w:rsidRPr="006929B7">
              <w:rPr>
                <w:rFonts w:ascii="Comic Sans MS" w:hAnsi="Comic Sans MS"/>
                <w:b/>
                <w:sz w:val="24"/>
                <w:szCs w:val="24"/>
              </w:rPr>
              <w:t>DI</w:t>
            </w:r>
            <w:proofErr w:type="spellEnd"/>
            <w:r w:rsidRPr="006929B7">
              <w:rPr>
                <w:rFonts w:ascii="Comic Sans MS" w:hAnsi="Comic Sans MS"/>
                <w:b/>
                <w:sz w:val="24"/>
                <w:szCs w:val="24"/>
              </w:rPr>
              <w:t xml:space="preserve"> SVILUPPO DELLE COMPETENZE </w:t>
            </w:r>
          </w:p>
        </w:tc>
        <w:tc>
          <w:tcPr>
            <w:tcW w:w="4809" w:type="dxa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929B7">
              <w:rPr>
                <w:rFonts w:ascii="Comic Sans MS" w:hAnsi="Comic Sans MS"/>
                <w:b/>
                <w:sz w:val="24"/>
                <w:szCs w:val="24"/>
              </w:rPr>
              <w:t xml:space="preserve">OBIETTIVI </w:t>
            </w:r>
            <w:proofErr w:type="spellStart"/>
            <w:r w:rsidRPr="006929B7">
              <w:rPr>
                <w:rFonts w:ascii="Comic Sans MS" w:hAnsi="Comic Sans MS"/>
                <w:b/>
                <w:sz w:val="24"/>
                <w:szCs w:val="24"/>
              </w:rPr>
              <w:t>DI</w:t>
            </w:r>
            <w:proofErr w:type="spellEnd"/>
            <w:r w:rsidRPr="006929B7">
              <w:rPr>
                <w:rFonts w:ascii="Comic Sans MS" w:hAnsi="Comic Sans MS"/>
                <w:b/>
                <w:sz w:val="24"/>
                <w:szCs w:val="24"/>
              </w:rPr>
              <w:t xml:space="preserve"> APPRENDIMENTO </w:t>
            </w:r>
          </w:p>
        </w:tc>
        <w:tc>
          <w:tcPr>
            <w:tcW w:w="4809" w:type="dxa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OBIETTIVI MINIMI</w:t>
            </w:r>
          </w:p>
        </w:tc>
      </w:tr>
      <w:tr w:rsidR="008351E2" w:rsidRPr="0068168B" w:rsidTr="002152A5">
        <w:tc>
          <w:tcPr>
            <w:tcW w:w="4809" w:type="dxa"/>
          </w:tcPr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Pr="0068168B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09" w:type="dxa"/>
          </w:tcPr>
          <w:p w:rsidR="008351E2" w:rsidRPr="0068168B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09" w:type="dxa"/>
          </w:tcPr>
          <w:p w:rsidR="008351E2" w:rsidRPr="0068168B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351E2" w:rsidRDefault="008351E2"/>
    <w:tbl>
      <w:tblPr>
        <w:tblStyle w:val="Grigliatabella"/>
        <w:tblW w:w="0" w:type="auto"/>
        <w:tblLook w:val="04A0"/>
      </w:tblPr>
      <w:tblGrid>
        <w:gridCol w:w="4809"/>
        <w:gridCol w:w="4809"/>
        <w:gridCol w:w="4809"/>
      </w:tblGrid>
      <w:tr w:rsidR="008351E2" w:rsidRPr="006929B7" w:rsidTr="002152A5">
        <w:tc>
          <w:tcPr>
            <w:tcW w:w="14427" w:type="dxa"/>
            <w:gridSpan w:val="3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 w:rsidRPr="006929B7">
              <w:rPr>
                <w:rFonts w:ascii="Comic Sans MS" w:hAnsi="Comic Sans MS"/>
                <w:b/>
                <w:i/>
                <w:sz w:val="32"/>
                <w:szCs w:val="32"/>
              </w:rPr>
              <w:lastRenderedPageBreak/>
              <w:t>NUCLEO TEMATICO</w:t>
            </w:r>
            <w:r>
              <w:rPr>
                <w:rFonts w:ascii="Comic Sans MS" w:hAnsi="Comic Sans MS"/>
                <w:b/>
                <w:i/>
                <w:sz w:val="32"/>
                <w:szCs w:val="32"/>
              </w:rPr>
              <w:t>: _____________________________</w:t>
            </w:r>
          </w:p>
        </w:tc>
      </w:tr>
      <w:tr w:rsidR="008351E2" w:rsidRPr="006929B7" w:rsidTr="002152A5">
        <w:tc>
          <w:tcPr>
            <w:tcW w:w="14427" w:type="dxa"/>
            <w:gridSpan w:val="3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929B7">
              <w:rPr>
                <w:rFonts w:ascii="Comic Sans MS" w:hAnsi="Comic Sans MS"/>
                <w:b/>
                <w:sz w:val="28"/>
                <w:szCs w:val="28"/>
              </w:rPr>
              <w:t>TRAGUARDI PER LO SVILUPPO DELLE COMPETENZE AL TERMINE DELLA SCUOLA PRIMARIA</w:t>
            </w:r>
          </w:p>
          <w:p w:rsidR="008351E2" w:rsidRDefault="008351E2" w:rsidP="002152A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929B7">
              <w:rPr>
                <w:rFonts w:ascii="Comic Sans MS" w:hAnsi="Comic Sans MS"/>
                <w:b/>
                <w:sz w:val="28"/>
                <w:szCs w:val="28"/>
              </w:rPr>
              <w:t xml:space="preserve">(dalle </w:t>
            </w:r>
            <w:r w:rsidRPr="006929B7">
              <w:rPr>
                <w:rFonts w:ascii="Comic Sans MS" w:hAnsi="Comic Sans MS"/>
                <w:b/>
                <w:i/>
                <w:sz w:val="28"/>
                <w:szCs w:val="28"/>
              </w:rPr>
              <w:t>Indicazioni Nazionali per il Curricolo</w:t>
            </w:r>
            <w:r w:rsidRPr="006929B7">
              <w:rPr>
                <w:rFonts w:ascii="Comic Sans MS" w:hAnsi="Comic Sans MS"/>
                <w:b/>
                <w:sz w:val="28"/>
                <w:szCs w:val="28"/>
              </w:rPr>
              <w:t>)</w:t>
            </w:r>
          </w:p>
          <w:p w:rsidR="008351E2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351E2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351E2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351E2" w:rsidRPr="006929B7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8351E2" w:rsidRPr="006929B7" w:rsidTr="002152A5">
        <w:tc>
          <w:tcPr>
            <w:tcW w:w="4809" w:type="dxa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929B7">
              <w:rPr>
                <w:rFonts w:ascii="Comic Sans MS" w:hAnsi="Comic Sans MS"/>
                <w:b/>
                <w:sz w:val="24"/>
                <w:szCs w:val="24"/>
              </w:rPr>
              <w:t xml:space="preserve">TRAGUARDI </w:t>
            </w:r>
            <w:proofErr w:type="spellStart"/>
            <w:r w:rsidRPr="006929B7">
              <w:rPr>
                <w:rFonts w:ascii="Comic Sans MS" w:hAnsi="Comic Sans MS"/>
                <w:b/>
                <w:sz w:val="24"/>
                <w:szCs w:val="24"/>
              </w:rPr>
              <w:t>DI</w:t>
            </w:r>
            <w:proofErr w:type="spellEnd"/>
            <w:r w:rsidRPr="006929B7">
              <w:rPr>
                <w:rFonts w:ascii="Comic Sans MS" w:hAnsi="Comic Sans MS"/>
                <w:b/>
                <w:sz w:val="24"/>
                <w:szCs w:val="24"/>
              </w:rPr>
              <w:t xml:space="preserve"> SVILUPPO DELLE COMPETENZE </w:t>
            </w:r>
          </w:p>
        </w:tc>
        <w:tc>
          <w:tcPr>
            <w:tcW w:w="4809" w:type="dxa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929B7">
              <w:rPr>
                <w:rFonts w:ascii="Comic Sans MS" w:hAnsi="Comic Sans MS"/>
                <w:b/>
                <w:sz w:val="24"/>
                <w:szCs w:val="24"/>
              </w:rPr>
              <w:t xml:space="preserve">OBIETTIVI </w:t>
            </w:r>
            <w:proofErr w:type="spellStart"/>
            <w:r w:rsidRPr="006929B7">
              <w:rPr>
                <w:rFonts w:ascii="Comic Sans MS" w:hAnsi="Comic Sans MS"/>
                <w:b/>
                <w:sz w:val="24"/>
                <w:szCs w:val="24"/>
              </w:rPr>
              <w:t>DI</w:t>
            </w:r>
            <w:proofErr w:type="spellEnd"/>
            <w:r w:rsidRPr="006929B7">
              <w:rPr>
                <w:rFonts w:ascii="Comic Sans MS" w:hAnsi="Comic Sans MS"/>
                <w:b/>
                <w:sz w:val="24"/>
                <w:szCs w:val="24"/>
              </w:rPr>
              <w:t xml:space="preserve"> APPRENDIMENTO </w:t>
            </w:r>
          </w:p>
        </w:tc>
        <w:tc>
          <w:tcPr>
            <w:tcW w:w="4809" w:type="dxa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OBIETTIVI MINIMI</w:t>
            </w:r>
          </w:p>
        </w:tc>
      </w:tr>
      <w:tr w:rsidR="008351E2" w:rsidRPr="0068168B" w:rsidTr="002152A5">
        <w:tc>
          <w:tcPr>
            <w:tcW w:w="4809" w:type="dxa"/>
          </w:tcPr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Pr="0068168B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09" w:type="dxa"/>
          </w:tcPr>
          <w:p w:rsidR="008351E2" w:rsidRPr="0068168B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09" w:type="dxa"/>
          </w:tcPr>
          <w:p w:rsidR="008351E2" w:rsidRPr="0068168B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351E2" w:rsidRDefault="008351E2"/>
    <w:tbl>
      <w:tblPr>
        <w:tblStyle w:val="Grigliatabella"/>
        <w:tblW w:w="0" w:type="auto"/>
        <w:tblLook w:val="04A0"/>
      </w:tblPr>
      <w:tblGrid>
        <w:gridCol w:w="4809"/>
        <w:gridCol w:w="4809"/>
        <w:gridCol w:w="4809"/>
      </w:tblGrid>
      <w:tr w:rsidR="00313E8F" w:rsidRPr="007A6CFC" w:rsidTr="00313E8F">
        <w:tc>
          <w:tcPr>
            <w:tcW w:w="14427" w:type="dxa"/>
            <w:gridSpan w:val="3"/>
            <w:vAlign w:val="center"/>
          </w:tcPr>
          <w:p w:rsidR="00313E8F" w:rsidRPr="007A6CFC" w:rsidRDefault="00313E8F" w:rsidP="007A6CF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7A6CFC">
              <w:rPr>
                <w:rFonts w:ascii="Comic Sans MS" w:hAnsi="Comic Sans MS"/>
                <w:b/>
                <w:sz w:val="24"/>
                <w:szCs w:val="24"/>
              </w:rPr>
              <w:lastRenderedPageBreak/>
              <w:t>METODOLOGIE E STRATEGIE DIATTICHE</w:t>
            </w:r>
          </w:p>
        </w:tc>
      </w:tr>
      <w:tr w:rsidR="00313E8F" w:rsidRPr="00313E8F" w:rsidTr="00313E8F">
        <w:tc>
          <w:tcPr>
            <w:tcW w:w="4809" w:type="dxa"/>
            <w:vAlign w:val="center"/>
          </w:tcPr>
          <w:p w:rsidR="00313E8F" w:rsidRPr="00313E8F" w:rsidRDefault="00313E8F" w:rsidP="00313E8F">
            <w:pPr>
              <w:rPr>
                <w:rFonts w:ascii="Comic Sans MS" w:hAnsi="Comic Sans MS"/>
                <w:sz w:val="24"/>
                <w:szCs w:val="24"/>
              </w:rPr>
            </w:pPr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 w:rsidRPr="00313E8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313E8F">
              <w:rPr>
                <w:rFonts w:ascii="Comic Sans MS" w:hAnsi="Comic Sans MS"/>
                <w:sz w:val="24"/>
                <w:szCs w:val="24"/>
              </w:rPr>
              <w:t>Lezione frontale</w:t>
            </w:r>
          </w:p>
        </w:tc>
        <w:tc>
          <w:tcPr>
            <w:tcW w:w="4809" w:type="dxa"/>
            <w:vAlign w:val="center"/>
          </w:tcPr>
          <w:p w:rsidR="00313E8F" w:rsidRPr="00313E8F" w:rsidRDefault="00313E8F" w:rsidP="007D4A96">
            <w:pPr>
              <w:ind w:left="436" w:hanging="436"/>
              <w:rPr>
                <w:rFonts w:ascii="Comic Sans MS" w:hAnsi="Comic Sans MS"/>
                <w:sz w:val="24"/>
                <w:szCs w:val="24"/>
              </w:rPr>
            </w:pPr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 w:rsidR="007D4A96">
              <w:rPr>
                <w:rFonts w:ascii="Comic Sans MS" w:hAnsi="Comic Sans MS"/>
                <w:sz w:val="24"/>
                <w:szCs w:val="24"/>
              </w:rPr>
              <w:t xml:space="preserve">  Osservazione diretta di fatti e fenomeni</w:t>
            </w:r>
          </w:p>
        </w:tc>
        <w:tc>
          <w:tcPr>
            <w:tcW w:w="4809" w:type="dxa"/>
            <w:vAlign w:val="center"/>
          </w:tcPr>
          <w:p w:rsidR="00313E8F" w:rsidRPr="00313E8F" w:rsidRDefault="00313E8F" w:rsidP="00AC44AC">
            <w:pPr>
              <w:ind w:left="447" w:hanging="447"/>
              <w:rPr>
                <w:rFonts w:ascii="Comic Sans MS" w:hAnsi="Comic Sans MS"/>
                <w:sz w:val="24"/>
                <w:szCs w:val="24"/>
              </w:rPr>
            </w:pPr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 w:rsidR="007D4A96">
              <w:rPr>
                <w:rFonts w:ascii="Comic Sans MS" w:hAnsi="Comic Sans MS"/>
                <w:sz w:val="24"/>
                <w:szCs w:val="24"/>
              </w:rPr>
              <w:t xml:space="preserve">  Cooperative </w:t>
            </w:r>
            <w:proofErr w:type="spellStart"/>
            <w:r w:rsidR="007D4A96">
              <w:rPr>
                <w:rFonts w:ascii="Comic Sans MS" w:hAnsi="Comic Sans MS"/>
                <w:sz w:val="24"/>
                <w:szCs w:val="24"/>
              </w:rPr>
              <w:t>Learning</w:t>
            </w:r>
            <w:proofErr w:type="spellEnd"/>
            <w:r w:rsidR="007D4A96">
              <w:rPr>
                <w:rFonts w:ascii="Comic Sans MS" w:hAnsi="Comic Sans MS"/>
                <w:sz w:val="24"/>
                <w:szCs w:val="24"/>
              </w:rPr>
              <w:t xml:space="preserve"> (Apprendimento Cooperativo)</w:t>
            </w:r>
          </w:p>
        </w:tc>
      </w:tr>
      <w:tr w:rsidR="00313E8F" w:rsidRPr="00313E8F" w:rsidTr="00313E8F">
        <w:tc>
          <w:tcPr>
            <w:tcW w:w="4809" w:type="dxa"/>
            <w:vAlign w:val="center"/>
          </w:tcPr>
          <w:p w:rsidR="00313E8F" w:rsidRPr="00313E8F" w:rsidRDefault="00313E8F" w:rsidP="00313E8F">
            <w:pPr>
              <w:rPr>
                <w:rFonts w:ascii="Comic Sans MS" w:hAnsi="Comic Sans MS"/>
                <w:sz w:val="24"/>
                <w:szCs w:val="24"/>
              </w:rPr>
            </w:pPr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36"/>
                <w:szCs w:val="36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Lezione interattiva dialogata</w:t>
            </w:r>
          </w:p>
        </w:tc>
        <w:tc>
          <w:tcPr>
            <w:tcW w:w="4809" w:type="dxa"/>
            <w:vAlign w:val="center"/>
          </w:tcPr>
          <w:p w:rsidR="00313E8F" w:rsidRPr="00313E8F" w:rsidRDefault="00313E8F" w:rsidP="007D4A96">
            <w:pPr>
              <w:ind w:left="436" w:hanging="425"/>
              <w:rPr>
                <w:rFonts w:ascii="Comic Sans MS" w:hAnsi="Comic Sans MS"/>
                <w:sz w:val="24"/>
                <w:szCs w:val="24"/>
              </w:rPr>
            </w:pPr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 w:rsidR="007D4A96">
              <w:rPr>
                <w:rFonts w:ascii="Comic Sans MS" w:hAnsi="Comic Sans MS"/>
                <w:sz w:val="24"/>
                <w:szCs w:val="24"/>
              </w:rPr>
              <w:t xml:space="preserve">  Esercitazioni individuali, guidate e/o graduate</w:t>
            </w:r>
          </w:p>
        </w:tc>
        <w:tc>
          <w:tcPr>
            <w:tcW w:w="4809" w:type="dxa"/>
            <w:vAlign w:val="center"/>
          </w:tcPr>
          <w:p w:rsidR="00313E8F" w:rsidRPr="00313E8F" w:rsidRDefault="00313E8F" w:rsidP="002152A5">
            <w:pPr>
              <w:rPr>
                <w:rFonts w:ascii="Comic Sans MS" w:hAnsi="Comic Sans MS"/>
                <w:sz w:val="24"/>
                <w:szCs w:val="24"/>
              </w:rPr>
            </w:pPr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 w:rsidR="007D4A96">
              <w:rPr>
                <w:rFonts w:ascii="Comic Sans MS" w:hAnsi="Comic Sans MS"/>
                <w:sz w:val="24"/>
                <w:szCs w:val="24"/>
              </w:rPr>
              <w:t xml:space="preserve">  Lavoro in coppie d’aiuto (Tutoring)</w:t>
            </w:r>
          </w:p>
        </w:tc>
      </w:tr>
      <w:tr w:rsidR="00313E8F" w:rsidRPr="00313E8F" w:rsidTr="00313E8F">
        <w:tc>
          <w:tcPr>
            <w:tcW w:w="4809" w:type="dxa"/>
            <w:vAlign w:val="center"/>
          </w:tcPr>
          <w:p w:rsidR="00313E8F" w:rsidRPr="00313E8F" w:rsidRDefault="00313E8F" w:rsidP="00313E8F">
            <w:pPr>
              <w:ind w:left="426" w:hanging="426"/>
              <w:rPr>
                <w:rFonts w:ascii="Comic Sans MS" w:hAnsi="Comic Sans MS"/>
                <w:sz w:val="24"/>
                <w:szCs w:val="24"/>
              </w:rPr>
            </w:pPr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Attività di ascolto e parlato, di lettura e di scrittura</w:t>
            </w:r>
          </w:p>
        </w:tc>
        <w:tc>
          <w:tcPr>
            <w:tcW w:w="4809" w:type="dxa"/>
            <w:vAlign w:val="center"/>
          </w:tcPr>
          <w:p w:rsidR="00313E8F" w:rsidRPr="00313E8F" w:rsidRDefault="00313E8F" w:rsidP="002152A5">
            <w:pPr>
              <w:rPr>
                <w:rFonts w:ascii="Comic Sans MS" w:hAnsi="Comic Sans MS"/>
                <w:sz w:val="24"/>
                <w:szCs w:val="24"/>
              </w:rPr>
            </w:pPr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 w:rsidR="007D4A96">
              <w:rPr>
                <w:rFonts w:ascii="Comic Sans MS" w:hAnsi="Comic Sans MS"/>
                <w:sz w:val="24"/>
                <w:szCs w:val="24"/>
              </w:rPr>
              <w:t xml:space="preserve">  Attività ed esercitazioni online</w:t>
            </w:r>
          </w:p>
        </w:tc>
        <w:tc>
          <w:tcPr>
            <w:tcW w:w="4809" w:type="dxa"/>
            <w:vAlign w:val="center"/>
          </w:tcPr>
          <w:p w:rsidR="00313E8F" w:rsidRPr="00313E8F" w:rsidRDefault="00AC44AC" w:rsidP="002152A5">
            <w:pPr>
              <w:rPr>
                <w:rFonts w:ascii="Comic Sans MS" w:hAnsi="Comic Sans MS"/>
                <w:sz w:val="24"/>
                <w:szCs w:val="24"/>
              </w:rPr>
            </w:pPr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Lavoro in piccolo e grande gruppo</w:t>
            </w:r>
          </w:p>
        </w:tc>
      </w:tr>
      <w:tr w:rsidR="00AC44AC" w:rsidRPr="00313E8F" w:rsidTr="00313E8F">
        <w:tc>
          <w:tcPr>
            <w:tcW w:w="4809" w:type="dxa"/>
            <w:vAlign w:val="center"/>
          </w:tcPr>
          <w:p w:rsidR="00AC44AC" w:rsidRPr="00313E8F" w:rsidRDefault="00AC44AC" w:rsidP="00313E8F">
            <w:pPr>
              <w:rPr>
                <w:rFonts w:ascii="Comic Sans MS" w:hAnsi="Comic Sans MS"/>
                <w:sz w:val="24"/>
                <w:szCs w:val="24"/>
              </w:rPr>
            </w:pPr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Discussione libera e guidata</w:t>
            </w:r>
          </w:p>
        </w:tc>
        <w:tc>
          <w:tcPr>
            <w:tcW w:w="4809" w:type="dxa"/>
            <w:vAlign w:val="center"/>
          </w:tcPr>
          <w:p w:rsidR="00AC44AC" w:rsidRPr="00313E8F" w:rsidRDefault="00AC44AC" w:rsidP="002152A5">
            <w:pPr>
              <w:rPr>
                <w:rFonts w:ascii="Comic Sans MS" w:hAnsi="Comic Sans MS"/>
                <w:sz w:val="24"/>
                <w:szCs w:val="24"/>
              </w:rPr>
            </w:pPr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 w:rsidRPr="007D4A96">
              <w:rPr>
                <w:rFonts w:ascii="Comic Sans MS" w:hAnsi="Comic Sans MS"/>
                <w:sz w:val="36"/>
                <w:szCs w:val="36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 Didattica per problemi</w:t>
            </w:r>
          </w:p>
        </w:tc>
        <w:tc>
          <w:tcPr>
            <w:tcW w:w="4809" w:type="dxa"/>
            <w:vAlign w:val="center"/>
          </w:tcPr>
          <w:p w:rsidR="00AC44AC" w:rsidRPr="00313E8F" w:rsidRDefault="00AC44AC" w:rsidP="002152A5">
            <w:pPr>
              <w:rPr>
                <w:rFonts w:ascii="Comic Sans MS" w:hAnsi="Comic Sans MS"/>
                <w:sz w:val="24"/>
                <w:szCs w:val="24"/>
              </w:rPr>
            </w:pPr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Didattica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laboratoriale</w:t>
            </w:r>
            <w:proofErr w:type="spellEnd"/>
          </w:p>
        </w:tc>
      </w:tr>
      <w:tr w:rsidR="00AC44AC" w:rsidRPr="00313E8F" w:rsidTr="00313E8F">
        <w:tc>
          <w:tcPr>
            <w:tcW w:w="4809" w:type="dxa"/>
            <w:vAlign w:val="center"/>
          </w:tcPr>
          <w:p w:rsidR="00AC44AC" w:rsidRPr="00313E8F" w:rsidRDefault="00AC44AC" w:rsidP="00313E8F">
            <w:pPr>
              <w:rPr>
                <w:rFonts w:ascii="Comic Sans MS" w:hAnsi="Comic Sans MS"/>
                <w:sz w:val="24"/>
                <w:szCs w:val="24"/>
              </w:rPr>
            </w:pPr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Attività grafico/manipolative</w:t>
            </w:r>
          </w:p>
        </w:tc>
        <w:tc>
          <w:tcPr>
            <w:tcW w:w="4809" w:type="dxa"/>
            <w:vAlign w:val="center"/>
          </w:tcPr>
          <w:p w:rsidR="00AC44AC" w:rsidRPr="00313E8F" w:rsidRDefault="00AC44AC" w:rsidP="007D4A96">
            <w:pPr>
              <w:ind w:left="436" w:hanging="436"/>
              <w:rPr>
                <w:rFonts w:ascii="Comic Sans MS" w:hAnsi="Comic Sans MS"/>
                <w:sz w:val="24"/>
                <w:szCs w:val="24"/>
              </w:rPr>
            </w:pPr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Percorsi d’apprendimento attorno a compiti di realtà</w:t>
            </w:r>
          </w:p>
        </w:tc>
        <w:tc>
          <w:tcPr>
            <w:tcW w:w="4809" w:type="dxa"/>
            <w:vAlign w:val="center"/>
          </w:tcPr>
          <w:p w:rsidR="00AC44AC" w:rsidRPr="00313E8F" w:rsidRDefault="00AC44AC" w:rsidP="002152A5">
            <w:pPr>
              <w:rPr>
                <w:rFonts w:ascii="Comic Sans MS" w:hAnsi="Comic Sans MS"/>
                <w:sz w:val="24"/>
                <w:szCs w:val="24"/>
              </w:rPr>
            </w:pPr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Flipped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Classroom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(Classe capovolta)</w:t>
            </w:r>
          </w:p>
        </w:tc>
      </w:tr>
      <w:tr w:rsidR="00AC44AC" w:rsidRPr="00313E8F" w:rsidTr="00313E8F">
        <w:tc>
          <w:tcPr>
            <w:tcW w:w="4809" w:type="dxa"/>
            <w:vAlign w:val="center"/>
          </w:tcPr>
          <w:p w:rsidR="00AC44AC" w:rsidRPr="00313E8F" w:rsidRDefault="00AC44AC" w:rsidP="00313E8F">
            <w:pPr>
              <w:rPr>
                <w:rFonts w:ascii="Comic Sans MS" w:hAnsi="Comic Sans MS"/>
                <w:sz w:val="24"/>
                <w:szCs w:val="24"/>
              </w:rPr>
            </w:pPr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Attività psicomotorie/sensoriali</w:t>
            </w:r>
          </w:p>
        </w:tc>
        <w:tc>
          <w:tcPr>
            <w:tcW w:w="4809" w:type="dxa"/>
            <w:vAlign w:val="center"/>
          </w:tcPr>
          <w:p w:rsidR="00AC44AC" w:rsidRPr="00313E8F" w:rsidRDefault="00AC44AC" w:rsidP="007D4A96">
            <w:pPr>
              <w:ind w:left="436" w:hanging="436"/>
              <w:rPr>
                <w:rFonts w:ascii="Comic Sans MS" w:hAnsi="Comic Sans MS"/>
                <w:sz w:val="24"/>
                <w:szCs w:val="24"/>
              </w:rPr>
            </w:pPr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Osservazioni e confronti mirati; analisi di proposte di soluzione e degli errori</w:t>
            </w:r>
          </w:p>
        </w:tc>
        <w:tc>
          <w:tcPr>
            <w:tcW w:w="4809" w:type="dxa"/>
            <w:vAlign w:val="center"/>
          </w:tcPr>
          <w:p w:rsidR="00AC44AC" w:rsidRPr="00313E8F" w:rsidRDefault="00AC44AC" w:rsidP="00AC44AC">
            <w:pPr>
              <w:ind w:left="447" w:hanging="447"/>
              <w:rPr>
                <w:rFonts w:ascii="Comic Sans MS" w:hAnsi="Comic Sans MS"/>
                <w:sz w:val="24"/>
                <w:szCs w:val="24"/>
              </w:rPr>
            </w:pPr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Misure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dispensative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e interventi di individualizzazione</w:t>
            </w:r>
          </w:p>
        </w:tc>
      </w:tr>
      <w:tr w:rsidR="00AC44AC" w:rsidRPr="00313E8F" w:rsidTr="00313E8F">
        <w:tc>
          <w:tcPr>
            <w:tcW w:w="4809" w:type="dxa"/>
            <w:vAlign w:val="center"/>
          </w:tcPr>
          <w:p w:rsidR="00AC44AC" w:rsidRPr="00313E8F" w:rsidRDefault="00AC44AC" w:rsidP="00313E8F">
            <w:pPr>
              <w:rPr>
                <w:rFonts w:ascii="Comic Sans MS" w:hAnsi="Comic Sans MS"/>
                <w:sz w:val="24"/>
                <w:szCs w:val="24"/>
              </w:rPr>
            </w:pPr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Esperimenti</w:t>
            </w:r>
          </w:p>
        </w:tc>
        <w:tc>
          <w:tcPr>
            <w:tcW w:w="4809" w:type="dxa"/>
            <w:vAlign w:val="center"/>
          </w:tcPr>
          <w:p w:rsidR="00AC44AC" w:rsidRPr="00313E8F" w:rsidRDefault="00AC44AC" w:rsidP="007D4A96">
            <w:pPr>
              <w:ind w:left="436" w:hanging="436"/>
              <w:rPr>
                <w:rFonts w:ascii="Comic Sans MS" w:hAnsi="Comic Sans MS"/>
                <w:sz w:val="24"/>
                <w:szCs w:val="24"/>
              </w:rPr>
            </w:pPr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Lavoro individuale nella produzione di parole e brevi testi</w:t>
            </w:r>
          </w:p>
        </w:tc>
        <w:tc>
          <w:tcPr>
            <w:tcW w:w="4809" w:type="dxa"/>
            <w:vAlign w:val="center"/>
          </w:tcPr>
          <w:p w:rsidR="00AC44AC" w:rsidRPr="00313E8F" w:rsidRDefault="00AC44AC" w:rsidP="002152A5">
            <w:pPr>
              <w:rPr>
                <w:rFonts w:ascii="Comic Sans MS" w:hAnsi="Comic Sans MS"/>
                <w:sz w:val="24"/>
                <w:szCs w:val="24"/>
              </w:rPr>
            </w:pPr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Altro _______________________</w:t>
            </w:r>
          </w:p>
        </w:tc>
      </w:tr>
    </w:tbl>
    <w:p w:rsidR="007A6CFC" w:rsidRDefault="007A6CFC"/>
    <w:tbl>
      <w:tblPr>
        <w:tblStyle w:val="Grigliatabella"/>
        <w:tblW w:w="0" w:type="auto"/>
        <w:tblLook w:val="04A0"/>
      </w:tblPr>
      <w:tblGrid>
        <w:gridCol w:w="6912"/>
        <w:gridCol w:w="7515"/>
      </w:tblGrid>
      <w:tr w:rsidR="007A6CFC" w:rsidRPr="007A6CFC" w:rsidTr="006375FF">
        <w:tc>
          <w:tcPr>
            <w:tcW w:w="14427" w:type="dxa"/>
            <w:gridSpan w:val="2"/>
            <w:vAlign w:val="center"/>
          </w:tcPr>
          <w:p w:rsidR="007A6CFC" w:rsidRPr="007A6CFC" w:rsidRDefault="007A6CFC" w:rsidP="006375FF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7A6CFC">
              <w:rPr>
                <w:rFonts w:ascii="Comic Sans MS" w:hAnsi="Comic Sans MS"/>
                <w:b/>
                <w:sz w:val="24"/>
                <w:szCs w:val="24"/>
              </w:rPr>
              <w:t>MEZZI E STRUMENTI</w:t>
            </w:r>
          </w:p>
        </w:tc>
      </w:tr>
      <w:tr w:rsidR="007A6CFC" w:rsidRPr="007A6CFC" w:rsidTr="006375FF">
        <w:tc>
          <w:tcPr>
            <w:tcW w:w="6912" w:type="dxa"/>
            <w:vAlign w:val="center"/>
          </w:tcPr>
          <w:p w:rsidR="007A6CFC" w:rsidRPr="007A6CFC" w:rsidRDefault="007A6CFC" w:rsidP="006375FF">
            <w:pPr>
              <w:rPr>
                <w:rFonts w:ascii="Comic Sans MS" w:hAnsi="Comic Sans MS"/>
                <w:sz w:val="24"/>
                <w:szCs w:val="24"/>
              </w:rPr>
            </w:pPr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Libri di testo</w:t>
            </w:r>
          </w:p>
        </w:tc>
        <w:tc>
          <w:tcPr>
            <w:tcW w:w="7515" w:type="dxa"/>
            <w:vAlign w:val="center"/>
          </w:tcPr>
          <w:p w:rsidR="007A6CFC" w:rsidRDefault="007A6CFC" w:rsidP="006375FF"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Schede predisposte</w:t>
            </w:r>
          </w:p>
        </w:tc>
      </w:tr>
      <w:tr w:rsidR="007A6CFC" w:rsidRPr="007A6CFC" w:rsidTr="006375FF">
        <w:tc>
          <w:tcPr>
            <w:tcW w:w="6912" w:type="dxa"/>
            <w:vAlign w:val="center"/>
          </w:tcPr>
          <w:p w:rsidR="007A6CFC" w:rsidRDefault="007A6CFC" w:rsidP="006375FF"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 w:rsidRPr="007A6CFC">
              <w:rPr>
                <w:rFonts w:ascii="Comic Sans MS" w:hAnsi="Comic Sans MS"/>
                <w:sz w:val="40"/>
                <w:szCs w:val="40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 Testi didattici integrativi</w:t>
            </w:r>
          </w:p>
        </w:tc>
        <w:tc>
          <w:tcPr>
            <w:tcW w:w="7515" w:type="dxa"/>
            <w:vAlign w:val="center"/>
          </w:tcPr>
          <w:p w:rsidR="007A6CFC" w:rsidRDefault="007A6CFC" w:rsidP="006375FF"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Computer,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tablet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, software didattici e multimediali, Internet</w:t>
            </w:r>
          </w:p>
        </w:tc>
      </w:tr>
      <w:tr w:rsidR="007A6CFC" w:rsidRPr="007A6CFC" w:rsidTr="006375FF">
        <w:tc>
          <w:tcPr>
            <w:tcW w:w="6912" w:type="dxa"/>
            <w:vAlign w:val="center"/>
          </w:tcPr>
          <w:p w:rsidR="007A6CFC" w:rsidRDefault="007A6CFC" w:rsidP="006375FF"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Sussidi audiovisivi</w:t>
            </w:r>
          </w:p>
        </w:tc>
        <w:tc>
          <w:tcPr>
            <w:tcW w:w="7515" w:type="dxa"/>
            <w:vAlign w:val="center"/>
          </w:tcPr>
          <w:p w:rsidR="007A6CFC" w:rsidRDefault="007A6CFC" w:rsidP="006375FF"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Viaggi e visite d’istruzione</w:t>
            </w:r>
          </w:p>
        </w:tc>
      </w:tr>
      <w:tr w:rsidR="007A6CFC" w:rsidRPr="007A6CFC" w:rsidTr="006375FF">
        <w:tc>
          <w:tcPr>
            <w:tcW w:w="6912" w:type="dxa"/>
            <w:vAlign w:val="center"/>
          </w:tcPr>
          <w:p w:rsidR="007A6CFC" w:rsidRDefault="007A6CFC" w:rsidP="006375FF"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Materiale didattico in dotazione della scuola</w:t>
            </w:r>
          </w:p>
        </w:tc>
        <w:tc>
          <w:tcPr>
            <w:tcW w:w="7515" w:type="dxa"/>
            <w:vAlign w:val="center"/>
          </w:tcPr>
          <w:p w:rsidR="007A6CFC" w:rsidRDefault="007A6CFC" w:rsidP="006375FF"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Laboratori</w:t>
            </w:r>
          </w:p>
        </w:tc>
      </w:tr>
      <w:tr w:rsidR="007A6CFC" w:rsidRPr="007A6CFC" w:rsidTr="006375FF">
        <w:tc>
          <w:tcPr>
            <w:tcW w:w="6912" w:type="dxa"/>
            <w:vAlign w:val="center"/>
          </w:tcPr>
          <w:p w:rsidR="007A6CFC" w:rsidRDefault="007A6CFC" w:rsidP="006375FF"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Software specifici</w:t>
            </w:r>
          </w:p>
        </w:tc>
        <w:tc>
          <w:tcPr>
            <w:tcW w:w="7515" w:type="dxa"/>
            <w:vAlign w:val="center"/>
          </w:tcPr>
          <w:p w:rsidR="007A6CFC" w:rsidRDefault="007A6CFC" w:rsidP="006375FF"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LIM</w:t>
            </w:r>
          </w:p>
        </w:tc>
      </w:tr>
      <w:tr w:rsidR="007A6CFC" w:rsidRPr="007A6CFC" w:rsidTr="006375FF">
        <w:tc>
          <w:tcPr>
            <w:tcW w:w="6912" w:type="dxa"/>
            <w:vAlign w:val="center"/>
          </w:tcPr>
          <w:p w:rsidR="007A6CFC" w:rsidRDefault="007A6CFC" w:rsidP="006375FF"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Esercizi online</w:t>
            </w:r>
          </w:p>
        </w:tc>
        <w:tc>
          <w:tcPr>
            <w:tcW w:w="7515" w:type="dxa"/>
            <w:vAlign w:val="center"/>
          </w:tcPr>
          <w:p w:rsidR="007A6CFC" w:rsidRDefault="007A6CFC" w:rsidP="006375FF"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Strumenti compensativi</w:t>
            </w:r>
          </w:p>
        </w:tc>
      </w:tr>
    </w:tbl>
    <w:p w:rsidR="008351E2" w:rsidRDefault="008351E2"/>
    <w:tbl>
      <w:tblPr>
        <w:tblStyle w:val="Grigliatabella"/>
        <w:tblW w:w="0" w:type="auto"/>
        <w:tblLook w:val="04A0"/>
      </w:tblPr>
      <w:tblGrid>
        <w:gridCol w:w="6912"/>
        <w:gridCol w:w="7515"/>
      </w:tblGrid>
      <w:tr w:rsidR="006375FF" w:rsidRPr="007A6CFC" w:rsidTr="006375FF">
        <w:tc>
          <w:tcPr>
            <w:tcW w:w="14427" w:type="dxa"/>
            <w:gridSpan w:val="2"/>
            <w:vAlign w:val="center"/>
          </w:tcPr>
          <w:p w:rsidR="006375FF" w:rsidRPr="007A6CFC" w:rsidRDefault="006375FF" w:rsidP="006375FF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 xml:space="preserve">MODALITA’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DI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VERIFICA</w:t>
            </w:r>
          </w:p>
        </w:tc>
      </w:tr>
      <w:tr w:rsidR="006375FF" w:rsidRPr="007A6CFC" w:rsidTr="006375FF"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:rsidR="006375FF" w:rsidRPr="007A6CFC" w:rsidRDefault="006375FF" w:rsidP="006375FF">
            <w:pPr>
              <w:rPr>
                <w:rFonts w:ascii="Comic Sans MS" w:hAnsi="Comic Sans MS"/>
                <w:sz w:val="24"/>
                <w:szCs w:val="24"/>
              </w:rPr>
            </w:pPr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Esercizi applicativi di vario tipo, svolti sia in classe che a casa</w:t>
            </w:r>
          </w:p>
        </w:tc>
        <w:tc>
          <w:tcPr>
            <w:tcW w:w="7515" w:type="dxa"/>
            <w:vAlign w:val="center"/>
          </w:tcPr>
          <w:p w:rsidR="006375FF" w:rsidRDefault="006375FF" w:rsidP="006375FF"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Esposizione dei concetti acquisiti</w:t>
            </w:r>
          </w:p>
        </w:tc>
      </w:tr>
      <w:tr w:rsidR="006375FF" w:rsidRPr="007A6CFC" w:rsidTr="006375F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5FF" w:rsidRDefault="006375FF" w:rsidP="006375FF"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 w:rsidRPr="007A6CFC">
              <w:rPr>
                <w:rFonts w:ascii="Comic Sans MS" w:hAnsi="Comic Sans MS"/>
                <w:sz w:val="40"/>
                <w:szCs w:val="40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 Prove scritte periodiche (anche in forma di test </w:t>
            </w:r>
          </w:p>
        </w:tc>
        <w:tc>
          <w:tcPr>
            <w:tcW w:w="7515" w:type="dxa"/>
            <w:tcBorders>
              <w:left w:val="single" w:sz="4" w:space="0" w:color="auto"/>
            </w:tcBorders>
            <w:vAlign w:val="center"/>
          </w:tcPr>
          <w:p w:rsidR="006375FF" w:rsidRDefault="006375FF" w:rsidP="006375FF"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Interventi dal posto</w:t>
            </w:r>
          </w:p>
        </w:tc>
      </w:tr>
      <w:tr w:rsidR="006375FF" w:rsidRPr="007A6CFC" w:rsidTr="006375FF"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FF" w:rsidRDefault="006375FF" w:rsidP="006375FF">
            <w:r>
              <w:rPr>
                <w:rFonts w:ascii="Comic Sans MS" w:hAnsi="Comic Sans MS"/>
                <w:sz w:val="24"/>
                <w:szCs w:val="24"/>
              </w:rPr>
              <w:t xml:space="preserve">      vero/falso, a scelta multipla e completamento)</w:t>
            </w:r>
          </w:p>
        </w:tc>
        <w:tc>
          <w:tcPr>
            <w:tcW w:w="7515" w:type="dxa"/>
            <w:tcBorders>
              <w:left w:val="single" w:sz="4" w:space="0" w:color="auto"/>
            </w:tcBorders>
            <w:vAlign w:val="center"/>
          </w:tcPr>
          <w:p w:rsidR="006375FF" w:rsidRDefault="006375FF" w:rsidP="006375FF">
            <w:pPr>
              <w:ind w:left="459" w:hanging="425"/>
            </w:pPr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Prove basate su compiti di realtà disciplinari e/o interdisciplinari</w:t>
            </w:r>
          </w:p>
        </w:tc>
      </w:tr>
      <w:tr w:rsidR="006375FF" w:rsidRPr="007A6CFC" w:rsidTr="006375FF">
        <w:tc>
          <w:tcPr>
            <w:tcW w:w="6912" w:type="dxa"/>
            <w:tcBorders>
              <w:top w:val="single" w:sz="4" w:space="0" w:color="auto"/>
            </w:tcBorders>
            <w:vAlign w:val="center"/>
          </w:tcPr>
          <w:p w:rsidR="006375FF" w:rsidRDefault="006375FF" w:rsidP="002152A5"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Risoluzione di problemi anche in contesti reali</w:t>
            </w:r>
          </w:p>
        </w:tc>
        <w:tc>
          <w:tcPr>
            <w:tcW w:w="7515" w:type="dxa"/>
            <w:vAlign w:val="center"/>
          </w:tcPr>
          <w:p w:rsidR="006375FF" w:rsidRDefault="006375FF" w:rsidP="006375FF"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Osservazioni sistematiche</w:t>
            </w:r>
          </w:p>
        </w:tc>
      </w:tr>
      <w:tr w:rsidR="006375FF" w:rsidRPr="007A6CFC" w:rsidTr="006375FF">
        <w:tc>
          <w:tcPr>
            <w:tcW w:w="6912" w:type="dxa"/>
            <w:vAlign w:val="center"/>
          </w:tcPr>
          <w:p w:rsidR="006375FF" w:rsidRDefault="006375FF" w:rsidP="002152A5"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Relazioni sulle esperienze svolte</w:t>
            </w:r>
          </w:p>
        </w:tc>
        <w:tc>
          <w:tcPr>
            <w:tcW w:w="7515" w:type="dxa"/>
            <w:vAlign w:val="center"/>
          </w:tcPr>
          <w:p w:rsidR="006375FF" w:rsidRDefault="006375FF" w:rsidP="006375FF"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Attività pratiche</w:t>
            </w:r>
          </w:p>
        </w:tc>
      </w:tr>
      <w:tr w:rsidR="006375FF" w:rsidRPr="007A6CFC" w:rsidTr="006375FF">
        <w:tc>
          <w:tcPr>
            <w:tcW w:w="6912" w:type="dxa"/>
            <w:vAlign w:val="center"/>
          </w:tcPr>
          <w:p w:rsidR="006375FF" w:rsidRDefault="006375FF" w:rsidP="002152A5"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Esercizi interattive</w:t>
            </w:r>
          </w:p>
        </w:tc>
        <w:tc>
          <w:tcPr>
            <w:tcW w:w="7515" w:type="dxa"/>
            <w:vAlign w:val="center"/>
          </w:tcPr>
          <w:p w:rsidR="006375FF" w:rsidRPr="007A6CFC" w:rsidRDefault="006375FF" w:rsidP="006375FF">
            <w:pPr>
              <w:rPr>
                <w:rFonts w:ascii="Comic Sans MS" w:hAnsi="Comic Sans MS"/>
                <w:sz w:val="32"/>
                <w:szCs w:val="32"/>
              </w:rPr>
            </w:pPr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Partecipazione alle attività di laboratorio e di gruppo</w:t>
            </w:r>
          </w:p>
        </w:tc>
      </w:tr>
    </w:tbl>
    <w:p w:rsidR="008351E2" w:rsidRDefault="008351E2" w:rsidP="00E37F91"/>
    <w:tbl>
      <w:tblPr>
        <w:tblStyle w:val="Grigliatabella"/>
        <w:tblW w:w="0" w:type="auto"/>
        <w:tblLook w:val="04A0"/>
      </w:tblPr>
      <w:tblGrid>
        <w:gridCol w:w="14427"/>
      </w:tblGrid>
      <w:tr w:rsidR="005D6C28" w:rsidRPr="005D6C28" w:rsidTr="005D6C28">
        <w:tc>
          <w:tcPr>
            <w:tcW w:w="14427" w:type="dxa"/>
            <w:vAlign w:val="center"/>
          </w:tcPr>
          <w:p w:rsidR="005D6C28" w:rsidRPr="005D6C28" w:rsidRDefault="005D6C28" w:rsidP="005D6C2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VALUTAZIONE</w:t>
            </w:r>
          </w:p>
        </w:tc>
      </w:tr>
      <w:tr w:rsidR="005D6C28" w:rsidRPr="005D6C28" w:rsidTr="005D6C28">
        <w:tc>
          <w:tcPr>
            <w:tcW w:w="14427" w:type="dxa"/>
            <w:vAlign w:val="center"/>
          </w:tcPr>
          <w:p w:rsidR="005D6C28" w:rsidRDefault="005D6C28" w:rsidP="005D6C2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D6C28" w:rsidRDefault="005D6C28" w:rsidP="005D6C2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D6C28" w:rsidRDefault="005D6C28" w:rsidP="005D6C2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D6C28" w:rsidRDefault="005D6C28" w:rsidP="005D6C2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D6C28" w:rsidRDefault="005D6C28" w:rsidP="005D6C2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D6C28" w:rsidRDefault="005D6C28" w:rsidP="005D6C2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D6C28" w:rsidRDefault="005D6C28" w:rsidP="005D6C2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D6C28" w:rsidRDefault="005D6C28" w:rsidP="005D6C2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D6C28" w:rsidRDefault="005D6C28" w:rsidP="005D6C2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D6C28" w:rsidRDefault="005D6C28" w:rsidP="005D6C2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D6C28" w:rsidRDefault="005D6C28" w:rsidP="005D6C2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D6C28" w:rsidRDefault="005D6C28" w:rsidP="005D6C2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D6C28" w:rsidRDefault="005D6C28" w:rsidP="005D6C2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Pr="005D6C28" w:rsidRDefault="008351E2" w:rsidP="005D6C2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5D6C28" w:rsidRDefault="005D6C28" w:rsidP="00E37F91"/>
    <w:sectPr w:rsidR="005D6C28" w:rsidSect="00E37F9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099" w:rsidRDefault="007B4099" w:rsidP="00A13167">
      <w:r>
        <w:separator/>
      </w:r>
    </w:p>
  </w:endnote>
  <w:endnote w:type="continuationSeparator" w:id="0">
    <w:p w:rsidR="007B4099" w:rsidRDefault="007B4099" w:rsidP="00A13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099" w:rsidRDefault="007B4099" w:rsidP="00A13167">
      <w:r>
        <w:separator/>
      </w:r>
    </w:p>
  </w:footnote>
  <w:footnote w:type="continuationSeparator" w:id="0">
    <w:p w:rsidR="007B4099" w:rsidRDefault="007B4099" w:rsidP="00A131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F91"/>
    <w:rsid w:val="00302904"/>
    <w:rsid w:val="00313E8F"/>
    <w:rsid w:val="00315C74"/>
    <w:rsid w:val="003D45DA"/>
    <w:rsid w:val="003E574D"/>
    <w:rsid w:val="004475FD"/>
    <w:rsid w:val="00583C01"/>
    <w:rsid w:val="005D6C28"/>
    <w:rsid w:val="00607580"/>
    <w:rsid w:val="006375FF"/>
    <w:rsid w:val="006500F9"/>
    <w:rsid w:val="0068168B"/>
    <w:rsid w:val="006929B7"/>
    <w:rsid w:val="006D34E0"/>
    <w:rsid w:val="007A6CFC"/>
    <w:rsid w:val="007B4099"/>
    <w:rsid w:val="007B61CC"/>
    <w:rsid w:val="007D4A96"/>
    <w:rsid w:val="008351E2"/>
    <w:rsid w:val="008E66A7"/>
    <w:rsid w:val="008F6867"/>
    <w:rsid w:val="00A13167"/>
    <w:rsid w:val="00AC44AC"/>
    <w:rsid w:val="00CD5DF2"/>
    <w:rsid w:val="00CF2A59"/>
    <w:rsid w:val="00D04738"/>
    <w:rsid w:val="00E37F91"/>
    <w:rsid w:val="00E80740"/>
    <w:rsid w:val="00F155C0"/>
    <w:rsid w:val="00F9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7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07580"/>
    <w:pPr>
      <w:keepNext/>
      <w:spacing w:before="240" w:after="60" w:line="276" w:lineRule="auto"/>
      <w:outlineLvl w:val="0"/>
    </w:pPr>
    <w:rPr>
      <w:rFonts w:ascii="Cambria" w:eastAsia="Calibri" w:hAnsi="Cambria"/>
      <w:b/>
      <w:kern w:val="32"/>
      <w:sz w:val="32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E37F9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7F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7F91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39"/>
    <w:rsid w:val="00E37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9"/>
    <w:rsid w:val="00607580"/>
    <w:rPr>
      <w:rFonts w:ascii="Cambria" w:eastAsia="Calibri" w:hAnsi="Cambria" w:cs="Times New Roman"/>
      <w:b/>
      <w:kern w:val="32"/>
      <w:sz w:val="32"/>
      <w:szCs w:val="2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131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1316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131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316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ic833006@istruzione.it" TargetMode="External"/><Relationship Id="rId13" Type="http://schemas.openxmlformats.org/officeDocument/2006/relationships/hyperlink" Target="http://www.icsavinisangiuseppesangiorgio.edu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teic833006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teic833006@istruzione.i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icsavinisangiuseppesangiorgio.edu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eic833006@pec.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12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Alessandra</cp:lastModifiedBy>
  <cp:revision>19</cp:revision>
  <dcterms:created xsi:type="dcterms:W3CDTF">2020-10-10T07:35:00Z</dcterms:created>
  <dcterms:modified xsi:type="dcterms:W3CDTF">2022-09-28T10:53:00Z</dcterms:modified>
</cp:coreProperties>
</file>